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95AB" w14:textId="77777777" w:rsidR="00011F57" w:rsidRDefault="00011F57" w:rsidP="009C34EC">
      <w:pPr>
        <w:spacing w:before="0" w:line="259" w:lineRule="auto"/>
        <w:rPr>
          <w:rFonts w:ascii="Segoe UI Light" w:hAnsi="Segoe UI Light"/>
          <w:b/>
          <w:sz w:val="28"/>
        </w:rPr>
      </w:pPr>
      <w:bookmarkStart w:id="0" w:name="_Hlk106194172"/>
    </w:p>
    <w:p w14:paraId="110782FD"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838E16D" w14:textId="77777777" w:rsidR="00282ECC" w:rsidRDefault="00282ECC" w:rsidP="009C34EC">
          <w:pPr>
            <w:spacing w:before="0" w:line="259" w:lineRule="auto"/>
            <w:rPr>
              <w:rStyle w:val="TitleChar"/>
              <w:sz w:val="24"/>
              <w:szCs w:val="24"/>
            </w:rPr>
          </w:pPr>
        </w:p>
        <w:p w14:paraId="692CF14E" w14:textId="67046FC8" w:rsidR="00A4149F" w:rsidRDefault="009D1747" w:rsidP="00753D45">
          <w:pPr>
            <w:pStyle w:val="CoverPageSubtitle"/>
            <w:rPr>
              <w:bCs/>
            </w:rPr>
          </w:pPr>
          <w:bookmarkStart w:id="1"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64449AC7" w14:textId="3B9A1F5F" w:rsidR="0006288A" w:rsidRDefault="0006288A" w:rsidP="00902E79">
          <w:pPr>
            <w:pStyle w:val="DocumentDate"/>
            <w:rPr>
              <w:rFonts w:ascii="Segoe UI Black" w:eastAsiaTheme="majorEastAsia" w:hAnsi="Segoe UI Black" w:cstheme="majorBidi"/>
              <w:color w:val="auto"/>
              <w:spacing w:val="-10"/>
              <w:kern w:val="28"/>
              <w:sz w:val="44"/>
              <w:szCs w:val="44"/>
            </w:rPr>
          </w:pPr>
          <w:r w:rsidRPr="0006288A">
            <w:rPr>
              <w:rFonts w:ascii="Segoe UI Black" w:eastAsiaTheme="majorEastAsia" w:hAnsi="Segoe UI Black" w:cstheme="majorBidi"/>
              <w:color w:val="auto"/>
              <w:spacing w:val="-10"/>
              <w:kern w:val="28"/>
              <w:sz w:val="44"/>
              <w:szCs w:val="44"/>
            </w:rPr>
            <w:t>Taxation (Use of Money Interest Rates) Amendment Regulations 2022</w:t>
          </w:r>
        </w:p>
        <w:p w14:paraId="2C19C3B5" w14:textId="76BADB7B" w:rsidR="00902E79" w:rsidRPr="00A4149F" w:rsidRDefault="29CC920D" w:rsidP="00902E79">
          <w:pPr>
            <w:pStyle w:val="DocumentDate"/>
          </w:pPr>
          <w:r>
            <w:t xml:space="preserve">Issued: </w:t>
          </w:r>
          <w:r w:rsidR="00C71B16">
            <w:t>June 2022</w:t>
          </w:r>
        </w:p>
        <w:tbl>
          <w:tblPr>
            <w:tblStyle w:val="IR-ShoulderNumberTable"/>
            <w:tblW w:w="0" w:type="auto"/>
            <w:tblLook w:val="04A0" w:firstRow="1" w:lastRow="0" w:firstColumn="1" w:lastColumn="0" w:noHBand="0" w:noVBand="1"/>
          </w:tblPr>
          <w:tblGrid>
            <w:gridCol w:w="1701"/>
          </w:tblGrid>
          <w:tr w:rsidR="00902E79" w:rsidRPr="00A4149F" w14:paraId="05FED4DE" w14:textId="77777777" w:rsidTr="00AC7440">
            <w:tc>
              <w:tcPr>
                <w:tcW w:w="1701" w:type="dxa"/>
              </w:tcPr>
              <w:p w14:paraId="7375B71D" w14:textId="722FC17B" w:rsidR="00902E79" w:rsidRPr="00DE7CEF" w:rsidRDefault="00E57792" w:rsidP="00AD4B8B">
                <w:pPr>
                  <w:pStyle w:val="PublicationNumber"/>
                </w:pPr>
                <w:bookmarkStart w:id="2" w:name="_Hlk14700370"/>
                <w:r>
                  <w:t>LI 2022/</w:t>
                </w:r>
                <w:r w:rsidR="00C71B16">
                  <w:t>97</w:t>
                </w:r>
              </w:p>
            </w:tc>
          </w:tr>
          <w:bookmarkEnd w:id="1"/>
          <w:bookmarkEnd w:id="2"/>
        </w:tbl>
        <w:p w14:paraId="1C38E98B" w14:textId="77777777" w:rsidR="00282ECC" w:rsidRDefault="00282ECC" w:rsidP="002546C5">
          <w:pPr>
            <w:pStyle w:val="DocumentDate"/>
          </w:pPr>
        </w:p>
        <w:p w14:paraId="4E64495E" w14:textId="51F76310" w:rsidR="00C96A21" w:rsidRDefault="00DA3A71" w:rsidP="00313168">
          <w:pPr>
            <w:pStyle w:val="CoverPageSummary"/>
          </w:pPr>
          <w:r>
            <w:t xml:space="preserve">This special report provides early information </w:t>
          </w:r>
          <w:r w:rsidR="0006288A">
            <w:t>on changes to the use of money interest rates on underpayments of tax</w:t>
          </w:r>
          <w:r w:rsidR="004521C7">
            <w:t xml:space="preserve"> in line with recent changes in market interest rates</w:t>
          </w:r>
          <w:r w:rsidR="009B74B8">
            <w:t xml:space="preserve"> </w:t>
          </w:r>
          <w:r>
            <w:t xml:space="preserve">ahead of an upcoming edition of the </w:t>
          </w:r>
          <w:r w:rsidRPr="00B13DC7">
            <w:rPr>
              <w:i/>
              <w:iCs/>
            </w:rPr>
            <w:t>Tax Information Bulletin</w:t>
          </w:r>
          <w:r>
            <w:t>.</w:t>
          </w:r>
        </w:p>
        <w:p w14:paraId="785F8D1C"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04B575F1" w14:textId="77777777" w:rsidR="00B303D9" w:rsidRDefault="00B303D9" w:rsidP="00B303D9">
          <w:pPr>
            <w:pStyle w:val="TOCHeader"/>
          </w:pPr>
          <w:r>
            <w:t>Table of Contents</w:t>
          </w:r>
        </w:p>
        <w:p w14:paraId="3989B61B" w14:textId="37FE2946" w:rsidR="00C86B06"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06266138" w:history="1">
            <w:r w:rsidR="00C86B06" w:rsidRPr="00F631A5">
              <w:rPr>
                <w:rStyle w:val="Hyperlink"/>
                <w:noProof/>
              </w:rPr>
              <w:t>Overview</w:t>
            </w:r>
            <w:r w:rsidR="00C86B06">
              <w:rPr>
                <w:noProof/>
                <w:webHidden/>
              </w:rPr>
              <w:tab/>
            </w:r>
            <w:r w:rsidR="00C86B06">
              <w:rPr>
                <w:noProof/>
                <w:webHidden/>
              </w:rPr>
              <w:fldChar w:fldCharType="begin"/>
            </w:r>
            <w:r w:rsidR="00C86B06">
              <w:rPr>
                <w:noProof/>
                <w:webHidden/>
              </w:rPr>
              <w:instrText xml:space="preserve"> PAGEREF _Toc106266138 \h </w:instrText>
            </w:r>
            <w:r w:rsidR="00C86B06">
              <w:rPr>
                <w:noProof/>
                <w:webHidden/>
              </w:rPr>
            </w:r>
            <w:r w:rsidR="00C86B06">
              <w:rPr>
                <w:noProof/>
                <w:webHidden/>
              </w:rPr>
              <w:fldChar w:fldCharType="separate"/>
            </w:r>
            <w:r w:rsidR="00C86B06">
              <w:rPr>
                <w:noProof/>
                <w:webHidden/>
              </w:rPr>
              <w:t>3</w:t>
            </w:r>
            <w:r w:rsidR="00C86B06">
              <w:rPr>
                <w:noProof/>
                <w:webHidden/>
              </w:rPr>
              <w:fldChar w:fldCharType="end"/>
            </w:r>
          </w:hyperlink>
        </w:p>
        <w:p w14:paraId="731BEBBE" w14:textId="42C07B1F" w:rsidR="00C86B06" w:rsidRDefault="005114F0">
          <w:pPr>
            <w:pStyle w:val="TOC2"/>
            <w:tabs>
              <w:tab w:val="right" w:leader="dot" w:pos="9016"/>
            </w:tabs>
            <w:rPr>
              <w:rFonts w:asciiTheme="minorHAnsi" w:eastAsiaTheme="minorEastAsia" w:hAnsiTheme="minorHAnsi"/>
              <w:noProof/>
              <w:color w:val="auto"/>
              <w:lang w:eastAsia="en-NZ"/>
            </w:rPr>
          </w:pPr>
          <w:hyperlink w:anchor="_Toc106266139" w:history="1">
            <w:r w:rsidR="00C86B06" w:rsidRPr="00F631A5">
              <w:rPr>
                <w:rStyle w:val="Hyperlink"/>
                <w:noProof/>
              </w:rPr>
              <w:t>Background</w:t>
            </w:r>
            <w:r w:rsidR="00C86B06">
              <w:rPr>
                <w:noProof/>
                <w:webHidden/>
              </w:rPr>
              <w:tab/>
            </w:r>
            <w:r w:rsidR="00C86B06">
              <w:rPr>
                <w:noProof/>
                <w:webHidden/>
              </w:rPr>
              <w:fldChar w:fldCharType="begin"/>
            </w:r>
            <w:r w:rsidR="00C86B06">
              <w:rPr>
                <w:noProof/>
                <w:webHidden/>
              </w:rPr>
              <w:instrText xml:space="preserve"> PAGEREF _Toc106266139 \h </w:instrText>
            </w:r>
            <w:r w:rsidR="00C86B06">
              <w:rPr>
                <w:noProof/>
                <w:webHidden/>
              </w:rPr>
            </w:r>
            <w:r w:rsidR="00C86B06">
              <w:rPr>
                <w:noProof/>
                <w:webHidden/>
              </w:rPr>
              <w:fldChar w:fldCharType="separate"/>
            </w:r>
            <w:r w:rsidR="00C86B06">
              <w:rPr>
                <w:noProof/>
                <w:webHidden/>
              </w:rPr>
              <w:t>3</w:t>
            </w:r>
            <w:r w:rsidR="00C86B06">
              <w:rPr>
                <w:noProof/>
                <w:webHidden/>
              </w:rPr>
              <w:fldChar w:fldCharType="end"/>
            </w:r>
          </w:hyperlink>
        </w:p>
        <w:p w14:paraId="112FD23C" w14:textId="59DE7496" w:rsidR="00C86B06" w:rsidRDefault="005114F0">
          <w:pPr>
            <w:pStyle w:val="TOC2"/>
            <w:tabs>
              <w:tab w:val="right" w:leader="dot" w:pos="9016"/>
            </w:tabs>
            <w:rPr>
              <w:rFonts w:asciiTheme="minorHAnsi" w:eastAsiaTheme="minorEastAsia" w:hAnsiTheme="minorHAnsi"/>
              <w:noProof/>
              <w:color w:val="auto"/>
              <w:lang w:eastAsia="en-NZ"/>
            </w:rPr>
          </w:pPr>
          <w:hyperlink w:anchor="_Toc106266140" w:history="1">
            <w:r w:rsidR="00C86B06" w:rsidRPr="00F631A5">
              <w:rPr>
                <w:rStyle w:val="Hyperlink"/>
                <w:noProof/>
              </w:rPr>
              <w:t>Key features</w:t>
            </w:r>
            <w:r w:rsidR="00C86B06">
              <w:rPr>
                <w:noProof/>
                <w:webHidden/>
              </w:rPr>
              <w:tab/>
            </w:r>
            <w:r w:rsidR="00C86B06">
              <w:rPr>
                <w:noProof/>
                <w:webHidden/>
              </w:rPr>
              <w:fldChar w:fldCharType="begin"/>
            </w:r>
            <w:r w:rsidR="00C86B06">
              <w:rPr>
                <w:noProof/>
                <w:webHidden/>
              </w:rPr>
              <w:instrText xml:space="preserve"> PAGEREF _Toc106266140 \h </w:instrText>
            </w:r>
            <w:r w:rsidR="00C86B06">
              <w:rPr>
                <w:noProof/>
                <w:webHidden/>
              </w:rPr>
            </w:r>
            <w:r w:rsidR="00C86B06">
              <w:rPr>
                <w:noProof/>
                <w:webHidden/>
              </w:rPr>
              <w:fldChar w:fldCharType="separate"/>
            </w:r>
            <w:r w:rsidR="00C86B06">
              <w:rPr>
                <w:noProof/>
                <w:webHidden/>
              </w:rPr>
              <w:t>3</w:t>
            </w:r>
            <w:r w:rsidR="00C86B06">
              <w:rPr>
                <w:noProof/>
                <w:webHidden/>
              </w:rPr>
              <w:fldChar w:fldCharType="end"/>
            </w:r>
          </w:hyperlink>
        </w:p>
        <w:p w14:paraId="72A10529" w14:textId="092A1459" w:rsidR="00C86B06" w:rsidRDefault="005114F0">
          <w:pPr>
            <w:pStyle w:val="TOC2"/>
            <w:tabs>
              <w:tab w:val="right" w:leader="dot" w:pos="9016"/>
            </w:tabs>
            <w:rPr>
              <w:rFonts w:asciiTheme="minorHAnsi" w:eastAsiaTheme="minorEastAsia" w:hAnsiTheme="minorHAnsi"/>
              <w:noProof/>
              <w:color w:val="auto"/>
              <w:lang w:eastAsia="en-NZ"/>
            </w:rPr>
          </w:pPr>
          <w:hyperlink w:anchor="_Toc106266141" w:history="1">
            <w:r w:rsidR="00C86B06" w:rsidRPr="00F631A5">
              <w:rPr>
                <w:rStyle w:val="Hyperlink"/>
                <w:noProof/>
              </w:rPr>
              <w:t>Effective date</w:t>
            </w:r>
            <w:r w:rsidR="00C86B06">
              <w:rPr>
                <w:noProof/>
                <w:webHidden/>
              </w:rPr>
              <w:tab/>
            </w:r>
            <w:r w:rsidR="00C86B06">
              <w:rPr>
                <w:noProof/>
                <w:webHidden/>
              </w:rPr>
              <w:fldChar w:fldCharType="begin"/>
            </w:r>
            <w:r w:rsidR="00C86B06">
              <w:rPr>
                <w:noProof/>
                <w:webHidden/>
              </w:rPr>
              <w:instrText xml:space="preserve"> PAGEREF _Toc106266141 \h </w:instrText>
            </w:r>
            <w:r w:rsidR="00C86B06">
              <w:rPr>
                <w:noProof/>
                <w:webHidden/>
              </w:rPr>
            </w:r>
            <w:r w:rsidR="00C86B06">
              <w:rPr>
                <w:noProof/>
                <w:webHidden/>
              </w:rPr>
              <w:fldChar w:fldCharType="separate"/>
            </w:r>
            <w:r w:rsidR="00C86B06">
              <w:rPr>
                <w:noProof/>
                <w:webHidden/>
              </w:rPr>
              <w:t>3</w:t>
            </w:r>
            <w:r w:rsidR="00C86B06">
              <w:rPr>
                <w:noProof/>
                <w:webHidden/>
              </w:rPr>
              <w:fldChar w:fldCharType="end"/>
            </w:r>
          </w:hyperlink>
        </w:p>
        <w:p w14:paraId="264FED08" w14:textId="282CA812" w:rsidR="00C86B06" w:rsidRDefault="005114F0">
          <w:pPr>
            <w:pStyle w:val="TOC1"/>
            <w:tabs>
              <w:tab w:val="right" w:leader="dot" w:pos="9016"/>
            </w:tabs>
            <w:rPr>
              <w:rFonts w:asciiTheme="minorHAnsi" w:eastAsiaTheme="minorEastAsia" w:hAnsiTheme="minorHAnsi"/>
              <w:noProof/>
              <w:color w:val="auto"/>
              <w:lang w:eastAsia="en-NZ"/>
            </w:rPr>
          </w:pPr>
          <w:hyperlink w:anchor="_Toc106266142" w:history="1">
            <w:r w:rsidR="00C86B06" w:rsidRPr="00F631A5">
              <w:rPr>
                <w:rStyle w:val="Hyperlink"/>
                <w:noProof/>
              </w:rPr>
              <w:t>Further information</w:t>
            </w:r>
            <w:r w:rsidR="00C86B06">
              <w:rPr>
                <w:noProof/>
                <w:webHidden/>
              </w:rPr>
              <w:tab/>
            </w:r>
            <w:r w:rsidR="00C86B06">
              <w:rPr>
                <w:noProof/>
                <w:webHidden/>
              </w:rPr>
              <w:fldChar w:fldCharType="begin"/>
            </w:r>
            <w:r w:rsidR="00C86B06">
              <w:rPr>
                <w:noProof/>
                <w:webHidden/>
              </w:rPr>
              <w:instrText xml:space="preserve"> PAGEREF _Toc106266142 \h </w:instrText>
            </w:r>
            <w:r w:rsidR="00C86B06">
              <w:rPr>
                <w:noProof/>
                <w:webHidden/>
              </w:rPr>
            </w:r>
            <w:r w:rsidR="00C86B06">
              <w:rPr>
                <w:noProof/>
                <w:webHidden/>
              </w:rPr>
              <w:fldChar w:fldCharType="separate"/>
            </w:r>
            <w:r w:rsidR="00C86B06">
              <w:rPr>
                <w:noProof/>
                <w:webHidden/>
              </w:rPr>
              <w:t>4</w:t>
            </w:r>
            <w:r w:rsidR="00C86B06">
              <w:rPr>
                <w:noProof/>
                <w:webHidden/>
              </w:rPr>
              <w:fldChar w:fldCharType="end"/>
            </w:r>
          </w:hyperlink>
        </w:p>
        <w:p w14:paraId="63451E8D" w14:textId="6A106EEF" w:rsidR="00C86B06" w:rsidRDefault="005114F0">
          <w:pPr>
            <w:pStyle w:val="TOC1"/>
            <w:tabs>
              <w:tab w:val="right" w:leader="dot" w:pos="9016"/>
            </w:tabs>
            <w:rPr>
              <w:rFonts w:asciiTheme="minorHAnsi" w:eastAsiaTheme="minorEastAsia" w:hAnsiTheme="minorHAnsi"/>
              <w:noProof/>
              <w:color w:val="auto"/>
              <w:lang w:eastAsia="en-NZ"/>
            </w:rPr>
          </w:pPr>
          <w:hyperlink w:anchor="_Toc106266143" w:history="1">
            <w:r w:rsidR="00C86B06" w:rsidRPr="00F631A5">
              <w:rPr>
                <w:rStyle w:val="Hyperlink"/>
                <w:noProof/>
              </w:rPr>
              <w:t>About this document</w:t>
            </w:r>
            <w:r w:rsidR="00C86B06">
              <w:rPr>
                <w:noProof/>
                <w:webHidden/>
              </w:rPr>
              <w:tab/>
            </w:r>
            <w:r w:rsidR="00C86B06">
              <w:rPr>
                <w:noProof/>
                <w:webHidden/>
              </w:rPr>
              <w:fldChar w:fldCharType="begin"/>
            </w:r>
            <w:r w:rsidR="00C86B06">
              <w:rPr>
                <w:noProof/>
                <w:webHidden/>
              </w:rPr>
              <w:instrText xml:space="preserve"> PAGEREF _Toc106266143 \h </w:instrText>
            </w:r>
            <w:r w:rsidR="00C86B06">
              <w:rPr>
                <w:noProof/>
                <w:webHidden/>
              </w:rPr>
            </w:r>
            <w:r w:rsidR="00C86B06">
              <w:rPr>
                <w:noProof/>
                <w:webHidden/>
              </w:rPr>
              <w:fldChar w:fldCharType="separate"/>
            </w:r>
            <w:r w:rsidR="00C86B06">
              <w:rPr>
                <w:noProof/>
                <w:webHidden/>
              </w:rPr>
              <w:t>4</w:t>
            </w:r>
            <w:r w:rsidR="00C86B06">
              <w:rPr>
                <w:noProof/>
                <w:webHidden/>
              </w:rPr>
              <w:fldChar w:fldCharType="end"/>
            </w:r>
          </w:hyperlink>
        </w:p>
        <w:p w14:paraId="5646DD4B" w14:textId="6DB1EE79" w:rsidR="00B303D9" w:rsidRDefault="00B303D9">
          <w:r>
            <w:rPr>
              <w:b/>
              <w:bCs/>
              <w:noProof/>
            </w:rPr>
            <w:fldChar w:fldCharType="end"/>
          </w:r>
        </w:p>
      </w:sdtContent>
    </w:sdt>
    <w:p w14:paraId="77A46195" w14:textId="77777777" w:rsidR="00B65C4B" w:rsidRDefault="00B65C4B" w:rsidP="000E1426">
      <w:r>
        <w:br w:type="page"/>
      </w:r>
    </w:p>
    <w:p w14:paraId="308D01E3" w14:textId="77777777" w:rsidR="0006288A" w:rsidRPr="00D67439" w:rsidRDefault="0006288A" w:rsidP="0006288A">
      <w:pPr>
        <w:pStyle w:val="NoNumberHeading1"/>
      </w:pPr>
      <w:bookmarkStart w:id="3" w:name="_Toc97894759"/>
      <w:bookmarkStart w:id="4" w:name="_Toc106266138"/>
      <w:bookmarkStart w:id="5" w:name="_Toc97818911"/>
      <w:bookmarkStart w:id="6" w:name="_Toc64637536"/>
      <w:bookmarkStart w:id="7" w:name="_Toc64976846"/>
      <w:r w:rsidRPr="00D67439">
        <w:lastRenderedPageBreak/>
        <w:t>Overview</w:t>
      </w:r>
      <w:bookmarkEnd w:id="3"/>
      <w:bookmarkEnd w:id="4"/>
    </w:p>
    <w:p w14:paraId="7D1A95FD" w14:textId="77777777" w:rsidR="0006288A" w:rsidRPr="00B22187" w:rsidRDefault="0006288A" w:rsidP="0006288A">
      <w:pPr>
        <w:rPr>
          <w:rStyle w:val="Emphasis"/>
        </w:rPr>
      </w:pPr>
      <w:bookmarkStart w:id="8" w:name="_Toc64637535"/>
      <w:bookmarkStart w:id="9" w:name="_Toc64976845"/>
      <w:r>
        <w:rPr>
          <w:rStyle w:val="Emphasis"/>
        </w:rPr>
        <w:t>S</w:t>
      </w:r>
      <w:r w:rsidRPr="00B22187">
        <w:rPr>
          <w:rStyle w:val="Emphasis"/>
        </w:rPr>
        <w:t>ection</w:t>
      </w:r>
      <w:r>
        <w:rPr>
          <w:rStyle w:val="Emphasis"/>
        </w:rPr>
        <w:t>s</w:t>
      </w:r>
      <w:r w:rsidRPr="00B22187">
        <w:rPr>
          <w:rStyle w:val="Emphasis"/>
        </w:rPr>
        <w:t xml:space="preserve"> 120E(1)</w:t>
      </w:r>
      <w:r>
        <w:rPr>
          <w:rStyle w:val="Emphasis"/>
        </w:rPr>
        <w:t xml:space="preserve"> and 120H</w:t>
      </w:r>
      <w:r w:rsidRPr="00B22187">
        <w:rPr>
          <w:rStyle w:val="Emphasis"/>
        </w:rPr>
        <w:t>﻿ of the Tax Administration Act 1994</w:t>
      </w:r>
    </w:p>
    <w:p w14:paraId="7FF91526" w14:textId="48F546C7" w:rsidR="0006288A" w:rsidRDefault="0006288A" w:rsidP="0006288A">
      <w:r>
        <w:t xml:space="preserve">The use of money interest (UOMI) rate on underpayments of taxes and duties has changed in line with market interest rates. </w:t>
      </w:r>
    </w:p>
    <w:p w14:paraId="67CDCDC6" w14:textId="77777777" w:rsidR="0006288A" w:rsidRDefault="0006288A" w:rsidP="0006288A">
      <w:pPr>
        <w:pStyle w:val="NoNumberHeading2"/>
      </w:pPr>
      <w:bookmarkStart w:id="10" w:name="_Toc106266139"/>
      <w:r>
        <w:t>Background</w:t>
      </w:r>
      <w:bookmarkEnd w:id="8"/>
      <w:bookmarkEnd w:id="9"/>
      <w:bookmarkEnd w:id="10"/>
    </w:p>
    <w:p w14:paraId="42257770" w14:textId="77777777" w:rsidR="0006288A" w:rsidRDefault="0006288A" w:rsidP="0006288A">
      <w:r>
        <w:t>The UOMI underpayment rate is charged to taxpayers on underpayments of tax to Inland Revenue, while the UOMI overpayment rate is paid to taxpayers on money paid to Inland Revenue exceeding their tax liability.</w:t>
      </w:r>
    </w:p>
    <w:p w14:paraId="3263EC83" w14:textId="77777777" w:rsidR="0006288A" w:rsidRDefault="0006288A" w:rsidP="0006288A">
      <w:r>
        <w:t>Section 120H(1)(b)</w:t>
      </w:r>
      <w:r w:rsidRPr="005B2A9A">
        <w:t xml:space="preserve"> </w:t>
      </w:r>
      <w:r>
        <w:t>of the Tax Administration Act 1994 permits the making of regulations by Order in Council to set the UOMI underpayment and overpayment rates. Once a rate is set, it remains at that rate until changed by a subsequent Order in Council.</w:t>
      </w:r>
    </w:p>
    <w:p w14:paraId="3E753BDA" w14:textId="77777777" w:rsidR="0006288A" w:rsidRDefault="0006288A" w:rsidP="0006288A">
      <w:r>
        <w:t>The UOMI underpayment rate is based on the ‘floating first mortgage new customer housing rate’ series published by the Reserve Bank (RBNZ) each month, while the UOMI overpayment rate is based on RBNZ’s ’90-day bank bill rate’ series each month. The UOMI rates are both adjusted if either the RBNZ 90-day bank bill rate or the floating first mortgage new customer housing rate moves by 1% or more, or if one of these indexes moves by 0.2% or more and the UOMI rates have not been adjusted in the last 12 months.</w:t>
      </w:r>
    </w:p>
    <w:p w14:paraId="3285E101" w14:textId="77777777" w:rsidR="0006288A" w:rsidRDefault="0006288A" w:rsidP="0006288A">
      <w:r>
        <w:t xml:space="preserve">The UOMI rates are reviewed regularly to ensure they are in line with market interest rates. </w:t>
      </w:r>
      <w:r w:rsidRPr="00130D89">
        <w:t>The new UOMI underpayment rate and existing UOMI overpayment rate are consistent with the floating first mortgage new customer housing rate and the 90-day bank bill rate.</w:t>
      </w:r>
    </w:p>
    <w:p w14:paraId="2F072932" w14:textId="06A16107" w:rsidR="0006288A" w:rsidRDefault="0006288A" w:rsidP="0006288A">
      <w:pPr>
        <w:pStyle w:val="NoNumberHeading2"/>
      </w:pPr>
      <w:bookmarkStart w:id="11" w:name="_Toc97818904"/>
      <w:bookmarkStart w:id="12" w:name="_Toc106266140"/>
      <w:r>
        <w:t>Key features</w:t>
      </w:r>
      <w:bookmarkEnd w:id="11"/>
      <w:bookmarkEnd w:id="12"/>
    </w:p>
    <w:p w14:paraId="40C4239A" w14:textId="4091FB5F" w:rsidR="0006288A" w:rsidRPr="0006288A" w:rsidRDefault="0006288A" w:rsidP="0006288A">
      <w:r>
        <w:t>The new underpayment rate is 7.28% (previously 7.00%). The overpayment rate remains at 0%.</w:t>
      </w:r>
    </w:p>
    <w:p w14:paraId="3F96ACE0" w14:textId="1B080CA6" w:rsidR="0006288A" w:rsidRDefault="00A14871" w:rsidP="0006288A">
      <w:pPr>
        <w:pStyle w:val="NoNumberHeading2"/>
      </w:pPr>
      <w:bookmarkStart w:id="13" w:name="_Toc106266141"/>
      <w:bookmarkStart w:id="14" w:name="_Toc97818905"/>
      <w:r>
        <w:t>Effective</w:t>
      </w:r>
      <w:r w:rsidR="0006288A">
        <w:t xml:space="preserve"> date</w:t>
      </w:r>
      <w:bookmarkEnd w:id="13"/>
    </w:p>
    <w:p w14:paraId="1272F6BA" w14:textId="0F56EDDF" w:rsidR="0006288A" w:rsidRDefault="0006288A" w:rsidP="0006288A">
      <w:r>
        <w:t>The new UOMI underpayment rate applies on and after 10 May 2022.</w:t>
      </w:r>
    </w:p>
    <w:p w14:paraId="5F6FFFE1" w14:textId="77777777" w:rsidR="0006288A" w:rsidRDefault="0006288A" w:rsidP="0006288A">
      <w:pPr>
        <w:jc w:val="both"/>
      </w:pPr>
    </w:p>
    <w:p w14:paraId="66B8516C" w14:textId="77777777" w:rsidR="0006288A" w:rsidRDefault="0006288A" w:rsidP="0006288A">
      <w:pPr>
        <w:spacing w:before="0" w:line="259" w:lineRule="auto"/>
      </w:pPr>
      <w:r>
        <w:br w:type="page"/>
      </w:r>
    </w:p>
    <w:p w14:paraId="6F72D485" w14:textId="474608E8" w:rsidR="00FC0178" w:rsidRPr="002F6E16" w:rsidRDefault="00FC0178" w:rsidP="006A79DB">
      <w:pPr>
        <w:pStyle w:val="NoNumberHeading1"/>
      </w:pPr>
      <w:bookmarkStart w:id="15" w:name="_Toc106266142"/>
      <w:bookmarkEnd w:id="14"/>
      <w:r>
        <w:lastRenderedPageBreak/>
        <w:t>Further information</w:t>
      </w:r>
      <w:bookmarkEnd w:id="5"/>
      <w:bookmarkEnd w:id="15"/>
    </w:p>
    <w:p w14:paraId="4B1AE107" w14:textId="2CAA0C18" w:rsidR="00FC0178" w:rsidRPr="0006288A" w:rsidRDefault="0006288A" w:rsidP="00FC0178">
      <w:pPr>
        <w:spacing w:after="0" w:line="240" w:lineRule="auto"/>
        <w:jc w:val="both"/>
      </w:pPr>
      <w:r>
        <w:t xml:space="preserve">The regulations updating the underpayment rate can be found at </w:t>
      </w:r>
      <w:r>
        <w:br/>
      </w:r>
      <w:hyperlink r:id="rId7" w:history="1">
        <w:r w:rsidRPr="006D5EF5">
          <w:rPr>
            <w:rStyle w:val="Hyperlink"/>
          </w:rPr>
          <w:t>https://legislation.govt.nz/regulation/public/2022/0097/latest/whole.html</w:t>
        </w:r>
      </w:hyperlink>
      <w:r w:rsidRPr="0006288A">
        <w:rPr>
          <w:rStyle w:val="Hyperlink"/>
          <w:color w:val="auto"/>
          <w:u w:val="none"/>
        </w:rPr>
        <w:t>.</w:t>
      </w:r>
    </w:p>
    <w:p w14:paraId="6137B164" w14:textId="77777777" w:rsidR="00804A54" w:rsidRDefault="00CA7E72" w:rsidP="00AC5F18">
      <w:pPr>
        <w:pStyle w:val="NoNumberHeading1"/>
      </w:pPr>
      <w:bookmarkStart w:id="16" w:name="_Toc97894761"/>
      <w:bookmarkStart w:id="17" w:name="_Toc106266143"/>
      <w:bookmarkEnd w:id="6"/>
      <w:bookmarkEnd w:id="7"/>
      <w:r w:rsidRPr="00E2715F">
        <w:t>About this d</w:t>
      </w:r>
      <w:r>
        <w:t>ocument</w:t>
      </w:r>
      <w:bookmarkEnd w:id="16"/>
      <w:bookmarkEnd w:id="17"/>
    </w:p>
    <w:p w14:paraId="309D4017"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bookmarkEnd w:id="0"/>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0D96" w14:textId="77777777" w:rsidR="00AC0BDA" w:rsidRDefault="00AC0BDA" w:rsidP="00FE3402">
      <w:pPr>
        <w:spacing w:before="0" w:after="0" w:line="240" w:lineRule="auto"/>
      </w:pPr>
      <w:r>
        <w:separator/>
      </w:r>
    </w:p>
    <w:p w14:paraId="1EB6FD86" w14:textId="77777777" w:rsidR="00AC0BDA" w:rsidRDefault="00AC0BDA"/>
    <w:p w14:paraId="6D28C2D6" w14:textId="77777777" w:rsidR="00AC0BDA" w:rsidRDefault="00AC0BDA"/>
  </w:endnote>
  <w:endnote w:type="continuationSeparator" w:id="0">
    <w:p w14:paraId="3353CBA1" w14:textId="77777777" w:rsidR="00AC0BDA" w:rsidRDefault="00AC0BDA" w:rsidP="00FE3402">
      <w:pPr>
        <w:spacing w:before="0" w:after="0" w:line="240" w:lineRule="auto"/>
      </w:pPr>
      <w:r>
        <w:continuationSeparator/>
      </w:r>
    </w:p>
    <w:p w14:paraId="30B7A0FA" w14:textId="77777777" w:rsidR="00AC0BDA" w:rsidRDefault="00AC0BDA"/>
    <w:p w14:paraId="0FA76739" w14:textId="77777777" w:rsidR="00AC0BDA" w:rsidRDefault="00AC0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4C2" w14:textId="77777777" w:rsidR="008708F5" w:rsidRDefault="008708F5">
    <w:pPr>
      <w:pStyle w:val="Footer"/>
    </w:pPr>
  </w:p>
  <w:p w14:paraId="1C657B71" w14:textId="77777777" w:rsidR="008708F5" w:rsidRDefault="008708F5"/>
  <w:p w14:paraId="7C3D665A"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9CE3AFA" w14:textId="77777777" w:rsidTr="002368DE">
      <w:tc>
        <w:tcPr>
          <w:tcW w:w="3005" w:type="dxa"/>
        </w:tcPr>
        <w:p w14:paraId="5E5A3879" w14:textId="77777777" w:rsidR="008708F5" w:rsidRDefault="008708F5" w:rsidP="002368DE">
          <w:pPr>
            <w:pStyle w:val="Footer"/>
          </w:pPr>
        </w:p>
      </w:tc>
      <w:tc>
        <w:tcPr>
          <w:tcW w:w="3005" w:type="dxa"/>
        </w:tcPr>
        <w:p w14:paraId="4635639B" w14:textId="77777777" w:rsidR="008708F5" w:rsidRDefault="008708F5" w:rsidP="002368DE">
          <w:pPr>
            <w:pStyle w:val="Footer"/>
            <w:jc w:val="center"/>
          </w:pPr>
        </w:p>
      </w:tc>
      <w:tc>
        <w:tcPr>
          <w:tcW w:w="3006" w:type="dxa"/>
        </w:tcPr>
        <w:p w14:paraId="093B0F7F"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5114F0">
            <w:fldChar w:fldCharType="begin"/>
          </w:r>
          <w:r w:rsidR="005114F0">
            <w:instrText>NUMPAGES  \* Arabic  \* MERGEFORMAT</w:instrText>
          </w:r>
          <w:r w:rsidR="005114F0">
            <w:fldChar w:fldCharType="separate"/>
          </w:r>
          <w:r w:rsidRPr="00B0626E">
            <w:t>2</w:t>
          </w:r>
          <w:r w:rsidR="005114F0">
            <w:fldChar w:fldCharType="end"/>
          </w:r>
        </w:p>
      </w:tc>
    </w:tr>
  </w:tbl>
  <w:p w14:paraId="37B9595E"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16009FD3" w14:textId="77777777" w:rsidTr="00234CCE">
      <w:tc>
        <w:tcPr>
          <w:tcW w:w="3005" w:type="dxa"/>
        </w:tcPr>
        <w:p w14:paraId="2B7FB56B" w14:textId="77777777" w:rsidR="008708F5" w:rsidRDefault="008708F5" w:rsidP="004A27B6">
          <w:pPr>
            <w:pStyle w:val="Footer"/>
          </w:pPr>
        </w:p>
      </w:tc>
      <w:tc>
        <w:tcPr>
          <w:tcW w:w="3005" w:type="dxa"/>
        </w:tcPr>
        <w:p w14:paraId="5D5FA5BB" w14:textId="77777777" w:rsidR="008708F5" w:rsidRDefault="008708F5" w:rsidP="004A27B6">
          <w:pPr>
            <w:pStyle w:val="Footer"/>
            <w:jc w:val="center"/>
          </w:pPr>
        </w:p>
      </w:tc>
      <w:tc>
        <w:tcPr>
          <w:tcW w:w="3006" w:type="dxa"/>
        </w:tcPr>
        <w:p w14:paraId="3965EB4C" w14:textId="77777777" w:rsidR="008708F5" w:rsidRDefault="008708F5" w:rsidP="004A27B6">
          <w:pPr>
            <w:pStyle w:val="Footer"/>
            <w:jc w:val="right"/>
          </w:pPr>
          <w:r>
            <w:rPr>
              <w:color w:val="auto"/>
            </w:rPr>
            <w:t xml:space="preserve">   </w:t>
          </w:r>
        </w:p>
      </w:tc>
    </w:tr>
  </w:tbl>
  <w:p w14:paraId="310013A1"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DC38" w14:textId="77777777" w:rsidR="00AC0BDA" w:rsidRDefault="00AC0BDA" w:rsidP="00FE3402">
      <w:pPr>
        <w:spacing w:before="0" w:after="0" w:line="240" w:lineRule="auto"/>
      </w:pPr>
      <w:r>
        <w:separator/>
      </w:r>
    </w:p>
    <w:p w14:paraId="55683366" w14:textId="77777777" w:rsidR="00AC0BDA" w:rsidRDefault="00AC0BDA"/>
    <w:p w14:paraId="1988AED7" w14:textId="77777777" w:rsidR="00AC0BDA" w:rsidRDefault="00AC0BDA"/>
  </w:footnote>
  <w:footnote w:type="continuationSeparator" w:id="0">
    <w:p w14:paraId="70924F75" w14:textId="77777777" w:rsidR="00AC0BDA" w:rsidRDefault="00AC0BDA" w:rsidP="00FE3402">
      <w:pPr>
        <w:spacing w:before="0" w:after="0" w:line="240" w:lineRule="auto"/>
      </w:pPr>
      <w:r>
        <w:continuationSeparator/>
      </w:r>
    </w:p>
    <w:p w14:paraId="37FF2275" w14:textId="77777777" w:rsidR="00AC0BDA" w:rsidRDefault="00AC0BDA"/>
    <w:p w14:paraId="51D9AC28" w14:textId="77777777" w:rsidR="00AC0BDA" w:rsidRDefault="00AC0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D83" w14:textId="77777777" w:rsidR="008708F5" w:rsidRDefault="00155B83">
    <w:r>
      <w:rPr>
        <w:noProof/>
      </w:rPr>
      <mc:AlternateContent>
        <mc:Choice Requires="wps">
          <w:drawing>
            <wp:anchor distT="0" distB="0" distL="0" distR="0" simplePos="0" relativeHeight="251662336" behindDoc="0" locked="0" layoutInCell="1" allowOverlap="1" wp14:anchorId="0FEC2944" wp14:editId="71F7E221">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C294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textbox style="mso-fit-shape-to-text:t" inset="0,0,0,0">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E6D961D" w14:textId="77777777" w:rsidR="008708F5" w:rsidRDefault="008708F5"/>
  <w:p w14:paraId="3D24A31D"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19A" w14:textId="77777777" w:rsidR="008708F5" w:rsidRDefault="00AF2DAD">
    <w:r>
      <w:rPr>
        <w:noProof/>
      </w:rPr>
      <mc:AlternateContent>
        <mc:Choice Requires="wps">
          <w:drawing>
            <wp:anchor distT="0" distB="0" distL="114300" distR="114300" simplePos="0" relativeHeight="251658240" behindDoc="0" locked="0" layoutInCell="1" allowOverlap="1" wp14:anchorId="4DAAF051" wp14:editId="31D235A8">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0FA16BB3" w14:textId="17CD2A79" w:rsidR="008708F5" w:rsidRPr="003A2D3A" w:rsidRDefault="00AF2DAD" w:rsidP="00901D3B">
                          <w:pPr>
                            <w:jc w:val="right"/>
                            <w:rPr>
                              <w:rFonts w:cs="Segoe UI"/>
                              <w:b/>
                              <w:bCs/>
                              <w:color w:val="FFFFFF" w:themeColor="background1"/>
                              <w:sz w:val="20"/>
                              <w:szCs w:val="20"/>
                            </w:rPr>
                          </w:pPr>
                          <w:r w:rsidRPr="003A2D3A">
                            <w:rPr>
                              <w:rFonts w:cs="Segoe UI"/>
                              <w:b/>
                              <w:bCs/>
                              <w:color w:val="FFFFFF" w:themeColor="background1"/>
                              <w:sz w:val="20"/>
                              <w:szCs w:val="20"/>
                            </w:rPr>
                            <w:t xml:space="preserve">Special report </w:t>
                          </w:r>
                          <w:r w:rsidR="00C71B16" w:rsidRPr="003A2D3A">
                            <w:rPr>
                              <w:rFonts w:cs="Segoe UI"/>
                              <w:b/>
                              <w:bCs/>
                              <w:color w:val="FFFFFF" w:themeColor="background1"/>
                              <w:sz w:val="20"/>
                              <w:szCs w:val="20"/>
                            </w:rPr>
                            <w:t>– LI2022/97</w:t>
                          </w:r>
                          <w:r w:rsidR="003A2D3A" w:rsidRPr="003A2D3A">
                            <w:rPr>
                              <w:rFonts w:cs="Segoe UI"/>
                              <w:b/>
                              <w:bCs/>
                              <w:color w:val="FFFFFF" w:themeColor="background1"/>
                              <w:sz w:val="20"/>
                              <w:szCs w:val="20"/>
                            </w:rPr>
                            <w:t xml:space="preserve"> </w:t>
                          </w:r>
                          <w:r w:rsidR="00244539" w:rsidRPr="003A2D3A">
                            <w:rPr>
                              <w:rFonts w:cs="Segoe UI"/>
                              <w:b/>
                              <w:bCs/>
                              <w:color w:val="FFFFFF" w:themeColor="background1"/>
                              <w:sz w:val="20"/>
                              <w:szCs w:val="20"/>
                            </w:rPr>
                            <w:t xml:space="preserve"> </w:t>
                          </w:r>
                          <w:r w:rsidR="00244539" w:rsidRPr="003A2D3A">
                            <w:rPr>
                              <w:rFonts w:ascii="Segoe UI Light" w:hAnsi="Segoe UI Light" w:cs="Segoe UI Light"/>
                              <w:b/>
                              <w:bCs/>
                              <w:color w:val="FFFFFF" w:themeColor="background1"/>
                              <w:sz w:val="20"/>
                              <w:szCs w:val="20"/>
                            </w:rPr>
                            <w:t>|</w:t>
                          </w:r>
                          <w:r w:rsidR="00D720C7" w:rsidRPr="003A2D3A">
                            <w:rPr>
                              <w:rFonts w:cs="Segoe UI"/>
                              <w:b/>
                              <w:bCs/>
                              <w:color w:val="FFFFFF" w:themeColor="background1"/>
                              <w:sz w:val="20"/>
                              <w:szCs w:val="20"/>
                            </w:rPr>
                            <w:t xml:space="preserve">  </w:t>
                          </w:r>
                          <w:r w:rsidR="003A2D3A" w:rsidRPr="003A2D3A">
                            <w:rPr>
                              <w:rFonts w:cs="Segoe UI"/>
                              <w:b/>
                              <w:bCs/>
                              <w:color w:val="FFFFFF" w:themeColor="background1"/>
                              <w:sz w:val="20"/>
                              <w:szCs w:val="20"/>
                            </w:rPr>
                            <w:t>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F051"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" filled="f" stroked="f" strokeweight=".5pt">
              <v:textbox>
                <w:txbxContent>
                  <w:p w14:paraId="0FA16BB3" w14:textId="17CD2A79" w:rsidR="008708F5" w:rsidRPr="003A2D3A" w:rsidRDefault="00AF2DAD" w:rsidP="00901D3B">
                    <w:pPr>
                      <w:jc w:val="right"/>
                      <w:rPr>
                        <w:rFonts w:cs="Segoe UI"/>
                        <w:b/>
                        <w:bCs/>
                        <w:color w:val="FFFFFF" w:themeColor="background1"/>
                        <w:sz w:val="20"/>
                        <w:szCs w:val="20"/>
                      </w:rPr>
                    </w:pPr>
                    <w:r w:rsidRPr="003A2D3A">
                      <w:rPr>
                        <w:rFonts w:cs="Segoe UI"/>
                        <w:b/>
                        <w:bCs/>
                        <w:color w:val="FFFFFF" w:themeColor="background1"/>
                        <w:sz w:val="20"/>
                        <w:szCs w:val="20"/>
                      </w:rPr>
                      <w:t xml:space="preserve">Special report </w:t>
                    </w:r>
                    <w:r w:rsidR="00C71B16" w:rsidRPr="003A2D3A">
                      <w:rPr>
                        <w:rFonts w:cs="Segoe UI"/>
                        <w:b/>
                        <w:bCs/>
                        <w:color w:val="FFFFFF" w:themeColor="background1"/>
                        <w:sz w:val="20"/>
                        <w:szCs w:val="20"/>
                      </w:rPr>
                      <w:t>– LI2022/97</w:t>
                    </w:r>
                    <w:r w:rsidR="003A2D3A" w:rsidRPr="003A2D3A">
                      <w:rPr>
                        <w:rFonts w:cs="Segoe UI"/>
                        <w:b/>
                        <w:bCs/>
                        <w:color w:val="FFFFFF" w:themeColor="background1"/>
                        <w:sz w:val="20"/>
                        <w:szCs w:val="20"/>
                      </w:rPr>
                      <w:t xml:space="preserve"> </w:t>
                    </w:r>
                    <w:r w:rsidR="00244539" w:rsidRPr="003A2D3A">
                      <w:rPr>
                        <w:rFonts w:cs="Segoe UI"/>
                        <w:b/>
                        <w:bCs/>
                        <w:color w:val="FFFFFF" w:themeColor="background1"/>
                        <w:sz w:val="20"/>
                        <w:szCs w:val="20"/>
                      </w:rPr>
                      <w:t xml:space="preserve"> </w:t>
                    </w:r>
                    <w:r w:rsidR="00244539" w:rsidRPr="003A2D3A">
                      <w:rPr>
                        <w:rFonts w:ascii="Segoe UI Light" w:hAnsi="Segoe UI Light" w:cs="Segoe UI Light"/>
                        <w:b/>
                        <w:bCs/>
                        <w:color w:val="FFFFFF" w:themeColor="background1"/>
                        <w:sz w:val="20"/>
                        <w:szCs w:val="20"/>
                      </w:rPr>
                      <w:t>|</w:t>
                    </w:r>
                    <w:r w:rsidR="00D720C7" w:rsidRPr="003A2D3A">
                      <w:rPr>
                        <w:rFonts w:cs="Segoe UI"/>
                        <w:b/>
                        <w:bCs/>
                        <w:color w:val="FFFFFF" w:themeColor="background1"/>
                        <w:sz w:val="20"/>
                        <w:szCs w:val="20"/>
                      </w:rPr>
                      <w:t xml:space="preserve">  </w:t>
                    </w:r>
                    <w:r w:rsidR="003A2D3A" w:rsidRPr="003A2D3A">
                      <w:rPr>
                        <w:rFonts w:cs="Segoe UI"/>
                        <w:b/>
                        <w:bCs/>
                        <w:color w:val="FFFFFF" w:themeColor="background1"/>
                        <w:sz w:val="20"/>
                        <w:szCs w:val="20"/>
                      </w:rPr>
                      <w:t>June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68614CE3" wp14:editId="77CF9F04">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731454A3" wp14:editId="6DFFD88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95B9E"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11787EB" w14:textId="77777777" w:rsidTr="00EA3AD2">
      <w:tc>
        <w:tcPr>
          <w:tcW w:w="4508" w:type="dxa"/>
        </w:tcPr>
        <w:p w14:paraId="73357E1F"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0B23128F" wp14:editId="5B8BA52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663457C2" w14:textId="77777777" w:rsidR="008708F5" w:rsidRPr="009679B1" w:rsidRDefault="008708F5" w:rsidP="009679B1">
          <w:pPr>
            <w:tabs>
              <w:tab w:val="center" w:pos="4513"/>
              <w:tab w:val="right" w:pos="9026"/>
            </w:tabs>
            <w:spacing w:before="0" w:line="240" w:lineRule="auto"/>
          </w:pPr>
        </w:p>
      </w:tc>
    </w:tr>
  </w:tbl>
  <w:p w14:paraId="7EC5FF0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288A"/>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2D3A"/>
    <w:rsid w:val="003A3CB7"/>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521C7"/>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65EC7"/>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45D"/>
    <w:rsid w:val="006D782F"/>
    <w:rsid w:val="006E0DF5"/>
    <w:rsid w:val="006E6FF2"/>
    <w:rsid w:val="006F2E52"/>
    <w:rsid w:val="0070098C"/>
    <w:rsid w:val="00710166"/>
    <w:rsid w:val="007125B0"/>
    <w:rsid w:val="0072136E"/>
    <w:rsid w:val="0072279A"/>
    <w:rsid w:val="0072562E"/>
    <w:rsid w:val="00727A7E"/>
    <w:rsid w:val="0073114D"/>
    <w:rsid w:val="00731EE2"/>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2062"/>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4871"/>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0BD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71B16"/>
    <w:rsid w:val="00C832A4"/>
    <w:rsid w:val="00C86B06"/>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01D0"/>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722D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character" w:styleId="Emphasis">
    <w:name w:val="Emphasis"/>
    <w:basedOn w:val="DefaultParagraphFont"/>
    <w:uiPriority w:val="20"/>
    <w:qFormat/>
    <w:rsid w:val="00062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egislation.govt.nz/regulation/public/2022/0097/latest/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7" ma:contentTypeDescription="Create a new document." ma:contentTypeScope="" ma:versionID="6eae49b547074f6b624517ee4f3a86c5">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70a703945fb5bfabe32805e9714c551c"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xsi:nil="true"/>
    <lcf76f155ced4ddcb4097134ff3c332f xmlns="c5a873d1-aea3-4488-bc86-b3aeb44b66f3">
      <Terms xmlns="http://schemas.microsoft.com/office/infopath/2007/PartnerControls"/>
    </lcf76f155ced4ddcb4097134ff3c332f>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162B8509-14C8-4257-A1C7-107ED89E682F}"/>
</file>

<file path=customXml/itemProps2.xml><?xml version="1.0" encoding="utf-8"?>
<ds:datastoreItem xmlns:ds="http://schemas.openxmlformats.org/officeDocument/2006/customXml" ds:itemID="{0144636C-4C68-4361-8ED3-F7B83C3402AD}"/>
</file>

<file path=customXml/itemProps3.xml><?xml version="1.0" encoding="utf-8"?>
<ds:datastoreItem xmlns:ds="http://schemas.openxmlformats.org/officeDocument/2006/customXml" ds:itemID="{902CB591-D998-4490-B887-2EC8351C963C}"/>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Taxation (Use of Money Interest Rates) Amendment Regulations 2022 - Special report (June 2022)</vt:lpstr>
    </vt:vector>
  </TitlesOfParts>
  <Company>Inland Revenue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(Use of Money Interest Rates) Amendment Regulations 2022 - Special report (June 2022)</dc:title>
  <dc:subject/>
  <dc:creator>Policy and Regulatory Stewardship</dc:creator>
  <cp:keywords/>
  <dc:description/>
  <dcterms:created xsi:type="dcterms:W3CDTF">2022-06-15T22:05:00Z</dcterms:created>
  <dcterms:modified xsi:type="dcterms:W3CDTF">2022-06-15T22:05:00Z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2022-06-15T22:05:35Z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9dcf4872-4163-49e6-9caf-a03997fe1972</vt:lpwstr>
  </property>
  <property fmtid="{D5CDD505-2E9C-101B-9397-08002B2CF9AE}" pid="8" name="MSIP_Label_993bc26a-ca06-4f83-a49a-54da0c892e4f_ContentBits">
    <vt:lpwstr>0</vt:lpwstr>
  </property>
  <property fmtid="{D5CDD505-2E9C-101B-9397-08002B2CF9AE}" pid="9" name="ContentTypeId">
    <vt:lpwstr>0x01010051FB5A4D8CB3714A90B797AC39F80CD6</vt:lpwstr>
  </property>
</Properties>
</file>