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F1941" w14:textId="77777777" w:rsidR="00011F57" w:rsidRDefault="00011F57" w:rsidP="009C34EC">
      <w:pPr>
        <w:spacing w:before="0" w:line="259" w:lineRule="auto"/>
        <w:rPr>
          <w:rFonts w:ascii="Segoe UI Light" w:hAnsi="Segoe UI Light"/>
          <w:b/>
          <w:sz w:val="28"/>
        </w:rPr>
      </w:pPr>
    </w:p>
    <w:p w14:paraId="4338ABEE" w14:textId="77777777" w:rsidR="00A457DF" w:rsidRDefault="00A457DF"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702890B7" w14:textId="77777777" w:rsidR="00282ECC" w:rsidRDefault="00282ECC" w:rsidP="009C34EC">
          <w:pPr>
            <w:spacing w:before="0" w:line="259" w:lineRule="auto"/>
            <w:rPr>
              <w:rStyle w:val="TitleChar"/>
              <w:sz w:val="24"/>
              <w:szCs w:val="24"/>
            </w:rPr>
          </w:pPr>
        </w:p>
        <w:p w14:paraId="5F44B2B7" w14:textId="764659DB" w:rsidR="00A4149F" w:rsidRDefault="009D1747" w:rsidP="00753D45">
          <w:pPr>
            <w:pStyle w:val="CoverPageSubtitle"/>
            <w:rPr>
              <w:bCs/>
            </w:rPr>
          </w:pPr>
          <w:bookmarkStart w:id="0" w:name="_Hlk13819318"/>
          <w:r>
            <w:t>NEW LEGISLATION</w:t>
          </w:r>
          <w:r w:rsidR="00A4149F" w:rsidRPr="00A4149F">
            <w:t xml:space="preserve"> </w:t>
          </w:r>
          <w:r w:rsidR="001E7216">
            <w:t>&gt;</w:t>
          </w:r>
          <w:r w:rsidR="007C08E6">
            <w:t xml:space="preserve"> </w:t>
          </w:r>
          <w:r w:rsidR="00594B20">
            <w:t xml:space="preserve">ORDER IN COUNCIL &gt; </w:t>
          </w:r>
          <w:r w:rsidR="004B1242" w:rsidRPr="004B1242">
            <w:rPr>
              <w:b w:val="0"/>
              <w:bCs/>
            </w:rPr>
            <w:t>SPECIAL REPORT</w:t>
          </w:r>
        </w:p>
        <w:p w14:paraId="69890898" w14:textId="137DFF69" w:rsidR="00A4149F" w:rsidRPr="00A4149F" w:rsidRDefault="00AD2E34" w:rsidP="692107A3">
          <w:pPr>
            <w:spacing w:before="0" w:after="0" w:line="240" w:lineRule="auto"/>
            <w:contextualSpacing/>
            <w:rPr>
              <w:rFonts w:ascii="Segoe UI Black" w:eastAsiaTheme="majorEastAsia" w:hAnsi="Segoe UI Black" w:cstheme="majorBidi"/>
              <w:color w:val="auto"/>
              <w:spacing w:val="-10"/>
              <w:kern w:val="28"/>
              <w:sz w:val="44"/>
              <w:szCs w:val="44"/>
            </w:rPr>
          </w:pPr>
          <w:r w:rsidRPr="00AD2E34">
            <w:rPr>
              <w:rFonts w:ascii="Segoe UI Black" w:eastAsiaTheme="majorEastAsia" w:hAnsi="Segoe UI Black" w:cstheme="majorBidi"/>
              <w:color w:val="auto"/>
              <w:spacing w:val="-10"/>
              <w:kern w:val="28"/>
              <w:sz w:val="44"/>
              <w:szCs w:val="44"/>
            </w:rPr>
            <w:t>The Tax Administration (Regular Collection of Bulk Data) Regulations 2022</w:t>
          </w:r>
        </w:p>
        <w:p w14:paraId="0CC75792" w14:textId="77777777" w:rsidR="0077639E" w:rsidRDefault="0077639E" w:rsidP="00902E79">
          <w:pPr>
            <w:pStyle w:val="DocumentDate"/>
          </w:pPr>
        </w:p>
        <w:p w14:paraId="491BA18F" w14:textId="56773D86" w:rsidR="00902E79" w:rsidRDefault="29CC920D" w:rsidP="00902E79">
          <w:pPr>
            <w:pStyle w:val="DocumentDate"/>
          </w:pPr>
          <w:r>
            <w:t xml:space="preserve">Issued: </w:t>
          </w:r>
          <w:r w:rsidR="00AD2E34">
            <w:t>17 November 2022</w:t>
          </w:r>
        </w:p>
        <w:p w14:paraId="37803471" w14:textId="77777777" w:rsidR="0077639E" w:rsidRPr="00A4149F" w:rsidRDefault="0077639E" w:rsidP="00902E79">
          <w:pPr>
            <w:pStyle w:val="DocumentDate"/>
          </w:pPr>
        </w:p>
        <w:tbl>
          <w:tblPr>
            <w:tblStyle w:val="IR-ShoulderNumberTable"/>
            <w:tblW w:w="0" w:type="auto"/>
            <w:tblLook w:val="04A0" w:firstRow="1" w:lastRow="0" w:firstColumn="1" w:lastColumn="0" w:noHBand="0" w:noVBand="1"/>
          </w:tblPr>
          <w:tblGrid>
            <w:gridCol w:w="1985"/>
          </w:tblGrid>
          <w:tr w:rsidR="00902E79" w:rsidRPr="00A4149F" w14:paraId="79C57EE5" w14:textId="77777777" w:rsidTr="0077639E">
            <w:tc>
              <w:tcPr>
                <w:tcW w:w="1985" w:type="dxa"/>
              </w:tcPr>
              <w:p w14:paraId="4411CBD5" w14:textId="237DD886" w:rsidR="00902E79" w:rsidRPr="00DE7CEF" w:rsidRDefault="0077639E" w:rsidP="00AD4B8B">
                <w:pPr>
                  <w:pStyle w:val="PublicationNumber"/>
                </w:pPr>
                <w:bookmarkStart w:id="1" w:name="_Hlk14700370"/>
                <w:r>
                  <w:t>SL 2</w:t>
                </w:r>
                <w:r w:rsidR="00E57792">
                  <w:t>022/</w:t>
                </w:r>
                <w:r>
                  <w:t>295</w:t>
                </w:r>
              </w:p>
            </w:tc>
          </w:tr>
          <w:bookmarkEnd w:id="0"/>
          <w:bookmarkEnd w:id="1"/>
        </w:tbl>
        <w:p w14:paraId="28A21333" w14:textId="77777777" w:rsidR="00282ECC" w:rsidRDefault="00282ECC" w:rsidP="002546C5">
          <w:pPr>
            <w:pStyle w:val="DocumentDate"/>
          </w:pPr>
        </w:p>
        <w:p w14:paraId="6CC756AE" w14:textId="7CD3B97D" w:rsidR="00C96A21" w:rsidRDefault="00B06340" w:rsidP="000E6FC7">
          <w:pPr>
            <w:pStyle w:val="CoverPageSummary"/>
          </w:pPr>
          <w:r>
            <w:t xml:space="preserve">This special report provides early information, ahead of an upcoming edition of the </w:t>
          </w:r>
          <w:r>
            <w:rPr>
              <w:i/>
              <w:iCs/>
            </w:rPr>
            <w:t>Tax Information Bulletin</w:t>
          </w:r>
          <w:r>
            <w:t xml:space="preserve"> on an Order in Council which has been made, which requires payment service providers to supply transactions data to Inland Revenue.</w:t>
          </w:r>
        </w:p>
        <w:p w14:paraId="3655322B" w14:textId="77777777" w:rsidR="00DA4CF0" w:rsidRPr="00DA4CF0" w:rsidRDefault="00C96A21" w:rsidP="009D1747">
          <w:pPr>
            <w:spacing w:before="0" w:line="259" w:lineRule="auto"/>
          </w:pPr>
          <w:r>
            <w:br w:type="page"/>
          </w:r>
        </w:p>
      </w:sdtContent>
    </w:sdt>
    <w:sdt>
      <w:sdtPr>
        <w:rPr>
          <w:rFonts w:ascii="Segoe UI" w:eastAsiaTheme="minorHAnsi" w:hAnsi="Segoe UI" w:cstheme="minorBidi"/>
          <w:sz w:val="22"/>
          <w:szCs w:val="22"/>
        </w:rPr>
        <w:id w:val="1046108253"/>
        <w:docPartObj>
          <w:docPartGallery w:val="Table of Contents"/>
          <w:docPartUnique/>
        </w:docPartObj>
      </w:sdtPr>
      <w:sdtEndPr>
        <w:rPr>
          <w:b/>
          <w:bCs/>
          <w:noProof/>
        </w:rPr>
      </w:sdtEndPr>
      <w:sdtContent>
        <w:p w14:paraId="7D727741" w14:textId="77777777" w:rsidR="00B303D9" w:rsidRDefault="00B303D9" w:rsidP="00B303D9">
          <w:pPr>
            <w:pStyle w:val="TOCHeader"/>
          </w:pPr>
          <w:r>
            <w:t>Table of Contents</w:t>
          </w:r>
        </w:p>
        <w:p w14:paraId="1C0EF290" w14:textId="4BE7CA95" w:rsidR="0077639E" w:rsidRDefault="00B303D9">
          <w:pPr>
            <w:pStyle w:val="TOC1"/>
            <w:tabs>
              <w:tab w:val="right" w:leader="dot" w:pos="9016"/>
            </w:tabs>
            <w:rPr>
              <w:rFonts w:asciiTheme="minorHAnsi" w:eastAsiaTheme="minorEastAsia" w:hAnsiTheme="minorHAnsi"/>
              <w:noProof/>
              <w:color w:val="auto"/>
              <w:lang w:eastAsia="en-NZ"/>
            </w:rPr>
          </w:pPr>
          <w:r>
            <w:fldChar w:fldCharType="begin"/>
          </w:r>
          <w:r>
            <w:instrText xml:space="preserve"> TOC \o "1-3" \h \z \u </w:instrText>
          </w:r>
          <w:r>
            <w:fldChar w:fldCharType="separate"/>
          </w:r>
          <w:hyperlink w:anchor="_Toc119661884" w:history="1">
            <w:r w:rsidR="0077639E" w:rsidRPr="00415C42">
              <w:rPr>
                <w:rStyle w:val="Hyperlink"/>
                <w:noProof/>
              </w:rPr>
              <w:t>Overview</w:t>
            </w:r>
            <w:r w:rsidR="0077639E">
              <w:rPr>
                <w:noProof/>
                <w:webHidden/>
              </w:rPr>
              <w:tab/>
            </w:r>
            <w:r w:rsidR="0077639E">
              <w:rPr>
                <w:noProof/>
                <w:webHidden/>
              </w:rPr>
              <w:fldChar w:fldCharType="begin"/>
            </w:r>
            <w:r w:rsidR="0077639E">
              <w:rPr>
                <w:noProof/>
                <w:webHidden/>
              </w:rPr>
              <w:instrText xml:space="preserve"> PAGEREF _Toc119661884 \h </w:instrText>
            </w:r>
            <w:r w:rsidR="0077639E">
              <w:rPr>
                <w:noProof/>
                <w:webHidden/>
              </w:rPr>
            </w:r>
            <w:r w:rsidR="0077639E">
              <w:rPr>
                <w:noProof/>
                <w:webHidden/>
              </w:rPr>
              <w:fldChar w:fldCharType="separate"/>
            </w:r>
            <w:r w:rsidR="0077639E">
              <w:rPr>
                <w:noProof/>
                <w:webHidden/>
              </w:rPr>
              <w:t>3</w:t>
            </w:r>
            <w:r w:rsidR="0077639E">
              <w:rPr>
                <w:noProof/>
                <w:webHidden/>
              </w:rPr>
              <w:fldChar w:fldCharType="end"/>
            </w:r>
          </w:hyperlink>
        </w:p>
        <w:p w14:paraId="047C48F2" w14:textId="510D01A2" w:rsidR="0077639E" w:rsidRDefault="00933522">
          <w:pPr>
            <w:pStyle w:val="TOC2"/>
            <w:tabs>
              <w:tab w:val="right" w:leader="dot" w:pos="9016"/>
            </w:tabs>
            <w:rPr>
              <w:rFonts w:asciiTheme="minorHAnsi" w:eastAsiaTheme="minorEastAsia" w:hAnsiTheme="minorHAnsi"/>
              <w:noProof/>
              <w:color w:val="auto"/>
              <w:lang w:eastAsia="en-NZ"/>
            </w:rPr>
          </w:pPr>
          <w:hyperlink w:anchor="_Toc119661885" w:history="1">
            <w:r w:rsidR="0077639E" w:rsidRPr="00415C42">
              <w:rPr>
                <w:rStyle w:val="Hyperlink"/>
                <w:noProof/>
              </w:rPr>
              <w:t>Background</w:t>
            </w:r>
            <w:r w:rsidR="0077639E">
              <w:rPr>
                <w:noProof/>
                <w:webHidden/>
              </w:rPr>
              <w:tab/>
            </w:r>
            <w:r w:rsidR="0077639E">
              <w:rPr>
                <w:noProof/>
                <w:webHidden/>
              </w:rPr>
              <w:fldChar w:fldCharType="begin"/>
            </w:r>
            <w:r w:rsidR="0077639E">
              <w:rPr>
                <w:noProof/>
                <w:webHidden/>
              </w:rPr>
              <w:instrText xml:space="preserve"> PAGEREF _Toc119661885 \h </w:instrText>
            </w:r>
            <w:r w:rsidR="0077639E">
              <w:rPr>
                <w:noProof/>
                <w:webHidden/>
              </w:rPr>
            </w:r>
            <w:r w:rsidR="0077639E">
              <w:rPr>
                <w:noProof/>
                <w:webHidden/>
              </w:rPr>
              <w:fldChar w:fldCharType="separate"/>
            </w:r>
            <w:r w:rsidR="0077639E">
              <w:rPr>
                <w:noProof/>
                <w:webHidden/>
              </w:rPr>
              <w:t>3</w:t>
            </w:r>
            <w:r w:rsidR="0077639E">
              <w:rPr>
                <w:noProof/>
                <w:webHidden/>
              </w:rPr>
              <w:fldChar w:fldCharType="end"/>
            </w:r>
          </w:hyperlink>
        </w:p>
        <w:p w14:paraId="2F071C18" w14:textId="56BD994A" w:rsidR="0077639E" w:rsidRDefault="00933522">
          <w:pPr>
            <w:pStyle w:val="TOC2"/>
            <w:tabs>
              <w:tab w:val="right" w:leader="dot" w:pos="9016"/>
            </w:tabs>
            <w:rPr>
              <w:rFonts w:asciiTheme="minorHAnsi" w:eastAsiaTheme="minorEastAsia" w:hAnsiTheme="minorHAnsi"/>
              <w:noProof/>
              <w:color w:val="auto"/>
              <w:lang w:eastAsia="en-NZ"/>
            </w:rPr>
          </w:pPr>
          <w:hyperlink w:anchor="_Toc119661886" w:history="1">
            <w:r w:rsidR="0077639E" w:rsidRPr="00415C42">
              <w:rPr>
                <w:rStyle w:val="Hyperlink"/>
                <w:noProof/>
              </w:rPr>
              <w:t>Key features</w:t>
            </w:r>
            <w:r w:rsidR="0077639E">
              <w:rPr>
                <w:noProof/>
                <w:webHidden/>
              </w:rPr>
              <w:tab/>
            </w:r>
            <w:r w:rsidR="0077639E">
              <w:rPr>
                <w:noProof/>
                <w:webHidden/>
              </w:rPr>
              <w:fldChar w:fldCharType="begin"/>
            </w:r>
            <w:r w:rsidR="0077639E">
              <w:rPr>
                <w:noProof/>
                <w:webHidden/>
              </w:rPr>
              <w:instrText xml:space="preserve"> PAGEREF _Toc119661886 \h </w:instrText>
            </w:r>
            <w:r w:rsidR="0077639E">
              <w:rPr>
                <w:noProof/>
                <w:webHidden/>
              </w:rPr>
            </w:r>
            <w:r w:rsidR="0077639E">
              <w:rPr>
                <w:noProof/>
                <w:webHidden/>
              </w:rPr>
              <w:fldChar w:fldCharType="separate"/>
            </w:r>
            <w:r w:rsidR="0077639E">
              <w:rPr>
                <w:noProof/>
                <w:webHidden/>
              </w:rPr>
              <w:t>3</w:t>
            </w:r>
            <w:r w:rsidR="0077639E">
              <w:rPr>
                <w:noProof/>
                <w:webHidden/>
              </w:rPr>
              <w:fldChar w:fldCharType="end"/>
            </w:r>
          </w:hyperlink>
        </w:p>
        <w:p w14:paraId="3ECD96B1" w14:textId="358F4BF0" w:rsidR="0077639E" w:rsidRDefault="00933522">
          <w:pPr>
            <w:pStyle w:val="TOC3"/>
            <w:tabs>
              <w:tab w:val="right" w:leader="dot" w:pos="9016"/>
            </w:tabs>
            <w:rPr>
              <w:rFonts w:asciiTheme="minorHAnsi" w:eastAsiaTheme="minorEastAsia" w:hAnsiTheme="minorHAnsi"/>
              <w:noProof/>
              <w:color w:val="auto"/>
              <w:lang w:eastAsia="en-NZ"/>
            </w:rPr>
          </w:pPr>
          <w:hyperlink w:anchor="_Toc119661887" w:history="1">
            <w:r w:rsidR="0077639E" w:rsidRPr="00415C42">
              <w:rPr>
                <w:rStyle w:val="Hyperlink"/>
                <w:noProof/>
              </w:rPr>
              <w:t>The first reporting period</w:t>
            </w:r>
            <w:r w:rsidR="0077639E">
              <w:rPr>
                <w:noProof/>
                <w:webHidden/>
              </w:rPr>
              <w:tab/>
            </w:r>
            <w:r w:rsidR="0077639E">
              <w:rPr>
                <w:noProof/>
                <w:webHidden/>
              </w:rPr>
              <w:fldChar w:fldCharType="begin"/>
            </w:r>
            <w:r w:rsidR="0077639E">
              <w:rPr>
                <w:noProof/>
                <w:webHidden/>
              </w:rPr>
              <w:instrText xml:space="preserve"> PAGEREF _Toc119661887 \h </w:instrText>
            </w:r>
            <w:r w:rsidR="0077639E">
              <w:rPr>
                <w:noProof/>
                <w:webHidden/>
              </w:rPr>
            </w:r>
            <w:r w:rsidR="0077639E">
              <w:rPr>
                <w:noProof/>
                <w:webHidden/>
              </w:rPr>
              <w:fldChar w:fldCharType="separate"/>
            </w:r>
            <w:r w:rsidR="0077639E">
              <w:rPr>
                <w:noProof/>
                <w:webHidden/>
              </w:rPr>
              <w:t>3</w:t>
            </w:r>
            <w:r w:rsidR="0077639E">
              <w:rPr>
                <w:noProof/>
                <w:webHidden/>
              </w:rPr>
              <w:fldChar w:fldCharType="end"/>
            </w:r>
          </w:hyperlink>
        </w:p>
        <w:p w14:paraId="701AD333" w14:textId="76D372BA" w:rsidR="0077639E" w:rsidRDefault="00933522">
          <w:pPr>
            <w:pStyle w:val="TOC2"/>
            <w:tabs>
              <w:tab w:val="right" w:leader="dot" w:pos="9016"/>
            </w:tabs>
            <w:rPr>
              <w:rFonts w:asciiTheme="minorHAnsi" w:eastAsiaTheme="minorEastAsia" w:hAnsiTheme="minorHAnsi"/>
              <w:noProof/>
              <w:color w:val="auto"/>
              <w:lang w:eastAsia="en-NZ"/>
            </w:rPr>
          </w:pPr>
          <w:hyperlink w:anchor="_Toc119661888" w:history="1">
            <w:r w:rsidR="0077639E" w:rsidRPr="00415C42">
              <w:rPr>
                <w:rStyle w:val="Hyperlink"/>
                <w:noProof/>
              </w:rPr>
              <w:t>Exemptions</w:t>
            </w:r>
            <w:r w:rsidR="0077639E">
              <w:rPr>
                <w:noProof/>
                <w:webHidden/>
              </w:rPr>
              <w:tab/>
            </w:r>
            <w:r w:rsidR="0077639E">
              <w:rPr>
                <w:noProof/>
                <w:webHidden/>
              </w:rPr>
              <w:fldChar w:fldCharType="begin"/>
            </w:r>
            <w:r w:rsidR="0077639E">
              <w:rPr>
                <w:noProof/>
                <w:webHidden/>
              </w:rPr>
              <w:instrText xml:space="preserve"> PAGEREF _Toc119661888 \h </w:instrText>
            </w:r>
            <w:r w:rsidR="0077639E">
              <w:rPr>
                <w:noProof/>
                <w:webHidden/>
              </w:rPr>
            </w:r>
            <w:r w:rsidR="0077639E">
              <w:rPr>
                <w:noProof/>
                <w:webHidden/>
              </w:rPr>
              <w:fldChar w:fldCharType="separate"/>
            </w:r>
            <w:r w:rsidR="0077639E">
              <w:rPr>
                <w:noProof/>
                <w:webHidden/>
              </w:rPr>
              <w:t>4</w:t>
            </w:r>
            <w:r w:rsidR="0077639E">
              <w:rPr>
                <w:noProof/>
                <w:webHidden/>
              </w:rPr>
              <w:fldChar w:fldCharType="end"/>
            </w:r>
          </w:hyperlink>
        </w:p>
        <w:p w14:paraId="50252FA2" w14:textId="4EBFA840" w:rsidR="0077639E" w:rsidRDefault="00933522">
          <w:pPr>
            <w:pStyle w:val="TOC1"/>
            <w:tabs>
              <w:tab w:val="right" w:leader="dot" w:pos="9016"/>
            </w:tabs>
            <w:rPr>
              <w:rFonts w:asciiTheme="minorHAnsi" w:eastAsiaTheme="minorEastAsia" w:hAnsiTheme="minorHAnsi"/>
              <w:noProof/>
              <w:color w:val="auto"/>
              <w:lang w:eastAsia="en-NZ"/>
            </w:rPr>
          </w:pPr>
          <w:hyperlink w:anchor="_Toc119661889" w:history="1">
            <w:r w:rsidR="0077639E" w:rsidRPr="00415C42">
              <w:rPr>
                <w:rStyle w:val="Hyperlink"/>
                <w:noProof/>
              </w:rPr>
              <w:t>Further information</w:t>
            </w:r>
            <w:r w:rsidR="0077639E">
              <w:rPr>
                <w:noProof/>
                <w:webHidden/>
              </w:rPr>
              <w:tab/>
            </w:r>
            <w:r w:rsidR="0077639E">
              <w:rPr>
                <w:noProof/>
                <w:webHidden/>
              </w:rPr>
              <w:fldChar w:fldCharType="begin"/>
            </w:r>
            <w:r w:rsidR="0077639E">
              <w:rPr>
                <w:noProof/>
                <w:webHidden/>
              </w:rPr>
              <w:instrText xml:space="preserve"> PAGEREF _Toc119661889 \h </w:instrText>
            </w:r>
            <w:r w:rsidR="0077639E">
              <w:rPr>
                <w:noProof/>
                <w:webHidden/>
              </w:rPr>
            </w:r>
            <w:r w:rsidR="0077639E">
              <w:rPr>
                <w:noProof/>
                <w:webHidden/>
              </w:rPr>
              <w:fldChar w:fldCharType="separate"/>
            </w:r>
            <w:r w:rsidR="0077639E">
              <w:rPr>
                <w:noProof/>
                <w:webHidden/>
              </w:rPr>
              <w:t>4</w:t>
            </w:r>
            <w:r w:rsidR="0077639E">
              <w:rPr>
                <w:noProof/>
                <w:webHidden/>
              </w:rPr>
              <w:fldChar w:fldCharType="end"/>
            </w:r>
          </w:hyperlink>
        </w:p>
        <w:p w14:paraId="3DA1271A" w14:textId="050C6445" w:rsidR="0077639E" w:rsidRDefault="00933522">
          <w:pPr>
            <w:pStyle w:val="TOC1"/>
            <w:tabs>
              <w:tab w:val="right" w:leader="dot" w:pos="9016"/>
            </w:tabs>
            <w:rPr>
              <w:rFonts w:asciiTheme="minorHAnsi" w:eastAsiaTheme="minorEastAsia" w:hAnsiTheme="minorHAnsi"/>
              <w:noProof/>
              <w:color w:val="auto"/>
              <w:lang w:eastAsia="en-NZ"/>
            </w:rPr>
          </w:pPr>
          <w:hyperlink w:anchor="_Toc119661890" w:history="1">
            <w:r w:rsidR="0077639E" w:rsidRPr="00415C42">
              <w:rPr>
                <w:rStyle w:val="Hyperlink"/>
                <w:noProof/>
              </w:rPr>
              <w:t>About this document</w:t>
            </w:r>
            <w:r w:rsidR="0077639E">
              <w:rPr>
                <w:noProof/>
                <w:webHidden/>
              </w:rPr>
              <w:tab/>
            </w:r>
            <w:r w:rsidR="0077639E">
              <w:rPr>
                <w:noProof/>
                <w:webHidden/>
              </w:rPr>
              <w:fldChar w:fldCharType="begin"/>
            </w:r>
            <w:r w:rsidR="0077639E">
              <w:rPr>
                <w:noProof/>
                <w:webHidden/>
              </w:rPr>
              <w:instrText xml:space="preserve"> PAGEREF _Toc119661890 \h </w:instrText>
            </w:r>
            <w:r w:rsidR="0077639E">
              <w:rPr>
                <w:noProof/>
                <w:webHidden/>
              </w:rPr>
            </w:r>
            <w:r w:rsidR="0077639E">
              <w:rPr>
                <w:noProof/>
                <w:webHidden/>
              </w:rPr>
              <w:fldChar w:fldCharType="separate"/>
            </w:r>
            <w:r w:rsidR="0077639E">
              <w:rPr>
                <w:noProof/>
                <w:webHidden/>
              </w:rPr>
              <w:t>4</w:t>
            </w:r>
            <w:r w:rsidR="0077639E">
              <w:rPr>
                <w:noProof/>
                <w:webHidden/>
              </w:rPr>
              <w:fldChar w:fldCharType="end"/>
            </w:r>
          </w:hyperlink>
        </w:p>
        <w:p w14:paraId="45073F18" w14:textId="6A65F4B2" w:rsidR="00B303D9" w:rsidRDefault="00B303D9">
          <w:r>
            <w:rPr>
              <w:b/>
              <w:bCs/>
              <w:noProof/>
            </w:rPr>
            <w:fldChar w:fldCharType="end"/>
          </w:r>
        </w:p>
      </w:sdtContent>
    </w:sdt>
    <w:p w14:paraId="420C448D" w14:textId="77777777" w:rsidR="00B65C4B" w:rsidRDefault="00B65C4B" w:rsidP="000E1426">
      <w:r>
        <w:br w:type="page"/>
      </w:r>
    </w:p>
    <w:p w14:paraId="6BAE9DFA" w14:textId="662C7E9A" w:rsidR="000654C4" w:rsidRPr="00D67439" w:rsidRDefault="000654C4" w:rsidP="00AD150B">
      <w:pPr>
        <w:pStyle w:val="NoNumberHeading1"/>
      </w:pPr>
      <w:bookmarkStart w:id="2" w:name="_Toc97894759"/>
      <w:bookmarkStart w:id="3" w:name="_Toc119661884"/>
      <w:r w:rsidRPr="00D67439">
        <w:lastRenderedPageBreak/>
        <w:t>Overview</w:t>
      </w:r>
      <w:bookmarkEnd w:id="2"/>
      <w:bookmarkEnd w:id="3"/>
    </w:p>
    <w:p w14:paraId="24EF67F9" w14:textId="70D315F6" w:rsidR="009B74B8" w:rsidRDefault="00AD2E34" w:rsidP="00AD2E34">
      <w:pPr>
        <w:jc w:val="both"/>
      </w:pPr>
      <w:r>
        <w:t>The Tax Administration (Regular Collection of Bulk Data) Regulations 2022 allows the Commissioner of Inland Revenue to collect datasets from Payment Service Providers on a regular basis and sets 1 April 2023 as the beginning of the first reporting period for the regulations.</w:t>
      </w:r>
    </w:p>
    <w:p w14:paraId="0F748185" w14:textId="455E005A" w:rsidR="00BF700A" w:rsidRDefault="00BF700A" w:rsidP="0077639E">
      <w:pPr>
        <w:pStyle w:val="NoNumberHeading2"/>
      </w:pPr>
      <w:bookmarkStart w:id="4" w:name="_Toc64637535"/>
      <w:bookmarkStart w:id="5" w:name="_Toc64976845"/>
      <w:bookmarkStart w:id="6" w:name="_Toc119661885"/>
      <w:r>
        <w:t>Background</w:t>
      </w:r>
      <w:bookmarkEnd w:id="4"/>
      <w:bookmarkEnd w:id="5"/>
      <w:bookmarkEnd w:id="6"/>
    </w:p>
    <w:p w14:paraId="74282C16" w14:textId="239FBE3D" w:rsidR="00AD2E34" w:rsidRPr="00AD2E34" w:rsidRDefault="00AD2E34" w:rsidP="00AD2E34">
      <w:bookmarkStart w:id="7" w:name="_Toc64637536"/>
      <w:bookmarkStart w:id="8" w:name="_Toc64976846"/>
      <w:r w:rsidRPr="00AD2E34">
        <w:t>Before the enactment of section 17L of the Tax Administration Act 1994 (TAA), data requests were made by the Commissioner of Inland Revenue to Payment Service Providers (PSPs)</w:t>
      </w:r>
      <w:r w:rsidR="00D71FD0">
        <w:t xml:space="preserve"> </w:t>
      </w:r>
      <w:r w:rsidRPr="00AD2E34">
        <w:t>on an ad hoc basis under section 17B of the TAA. This was a resource-intensive way for the Commissioner to collect the required datasets.</w:t>
      </w:r>
    </w:p>
    <w:p w14:paraId="44303995" w14:textId="77777777" w:rsidR="00AD2E34" w:rsidRPr="00AD2E34" w:rsidRDefault="00AD2E34" w:rsidP="00AD2E34">
      <w:r w:rsidRPr="00AD2E34">
        <w:t>Section 17L of the TAA allows for the regular collection of bulk datasets by Order in Council. The Tax Administration (Regular Collection of Bulk Data) Regulations 2022 allows the Commissioner to collect datasets from PSPs on a regular basis. These datasets will form a database that will support improved compliance and detect those operating in the hidden economy.</w:t>
      </w:r>
    </w:p>
    <w:p w14:paraId="0399786D" w14:textId="091DF10F" w:rsidR="00FC0178" w:rsidRPr="00191046" w:rsidRDefault="00AD2E34" w:rsidP="00C85B74">
      <w:r w:rsidRPr="00AD2E34">
        <w:t>Section 17L sets out the ability to define the class of persons the regulations will apply to and defines the scope the datasets will capture.</w:t>
      </w:r>
    </w:p>
    <w:p w14:paraId="31ADAE69" w14:textId="6078ABD0" w:rsidR="00FC0178" w:rsidRDefault="003A7C66" w:rsidP="0077639E">
      <w:pPr>
        <w:pStyle w:val="NoNumberHeading2"/>
      </w:pPr>
      <w:bookmarkStart w:id="9" w:name="_Toc97818904"/>
      <w:bookmarkStart w:id="10" w:name="_Toc119661886"/>
      <w:r>
        <w:t>Key</w:t>
      </w:r>
      <w:r w:rsidR="00FC0178">
        <w:t xml:space="preserve"> features</w:t>
      </w:r>
      <w:bookmarkEnd w:id="9"/>
      <w:bookmarkEnd w:id="10"/>
    </w:p>
    <w:p w14:paraId="39576391" w14:textId="77777777" w:rsidR="00AD2E34" w:rsidRDefault="00AD2E34" w:rsidP="00AD2E34">
      <w:r>
        <w:t>The regulations set out the definitions of who will be affected and what data they are required to supply.</w:t>
      </w:r>
    </w:p>
    <w:p w14:paraId="10644560" w14:textId="4F6E1623" w:rsidR="00AD2E34" w:rsidRPr="00AD2E34" w:rsidRDefault="00AD2E34" w:rsidP="00AD2E34">
      <w:r>
        <w:t>Beginning from 1 April 2023, the annual datasets provided are to consist of aggregate monthly merchant transactions for the 6-month periods of 1 April to 30 September and 1</w:t>
      </w:r>
      <w:r w:rsidR="00B5385C">
        <w:t> </w:t>
      </w:r>
      <w:r>
        <w:t>October to 31 March. These datasets are due to be reported to the Commissioner one month and seven days after the conclusion of the reporting period, being 7 November and 7</w:t>
      </w:r>
      <w:r w:rsidR="00B5385C">
        <w:t> </w:t>
      </w:r>
      <w:r>
        <w:t>May.</w:t>
      </w:r>
    </w:p>
    <w:p w14:paraId="13D269E9" w14:textId="2186CFCD" w:rsidR="00AD2E34" w:rsidRDefault="00AD2E34" w:rsidP="0077639E">
      <w:pPr>
        <w:pStyle w:val="NoNumberHeading3"/>
      </w:pPr>
      <w:bookmarkStart w:id="11" w:name="_Toc119661887"/>
      <w:r>
        <w:t>The first reporting period</w:t>
      </w:r>
      <w:bookmarkEnd w:id="11"/>
    </w:p>
    <w:p w14:paraId="0A35DDCC" w14:textId="6DEAB6EE" w:rsidR="00AD2E34" w:rsidRDefault="00AD2E34" w:rsidP="00AD2E34">
      <w:r w:rsidRPr="00AD2E34">
        <w:t>The regulations will come into force on 15 December 2022. The first reporting period will commence on 1 April 2023 and conclude on 30 September 2023 with the datasets due to Inland Revenue by 7 November 2023.</w:t>
      </w:r>
    </w:p>
    <w:p w14:paraId="388DAD90" w14:textId="77777777" w:rsidR="00AD2E34" w:rsidRPr="00AD2E34" w:rsidRDefault="00AD2E34" w:rsidP="00AD2E34"/>
    <w:p w14:paraId="6F08D08D" w14:textId="394EDF3D" w:rsidR="003A7C66" w:rsidRDefault="00AD2E34" w:rsidP="0077639E">
      <w:pPr>
        <w:pStyle w:val="NoNumberHeading2"/>
      </w:pPr>
      <w:bookmarkStart w:id="12" w:name="_Toc119661888"/>
      <w:bookmarkStart w:id="13" w:name="_Toc97818905"/>
      <w:r>
        <w:lastRenderedPageBreak/>
        <w:t>Exemptions</w:t>
      </w:r>
      <w:bookmarkEnd w:id="12"/>
    </w:p>
    <w:p w14:paraId="4035AC55" w14:textId="2BF715BE" w:rsidR="003A7C66" w:rsidRDefault="00AD2E34" w:rsidP="003A7C66">
      <w:pPr>
        <w:jc w:val="both"/>
      </w:pPr>
      <w:r w:rsidRPr="00AD2E34">
        <w:t>Some PSPs may be eligible for an exemption and Inland Revenue is currently developing the exemption application form and processes, which should be available in early/mid-December on the Inland Revenue website.</w:t>
      </w:r>
    </w:p>
    <w:p w14:paraId="68F886F3" w14:textId="77777777" w:rsidR="00FC0178" w:rsidRPr="002F6E16" w:rsidRDefault="00FC0178" w:rsidP="006A79DB">
      <w:pPr>
        <w:pStyle w:val="NoNumberHeading1"/>
      </w:pPr>
      <w:bookmarkStart w:id="14" w:name="_Toc97818911"/>
      <w:bookmarkStart w:id="15" w:name="_Toc119661889"/>
      <w:bookmarkEnd w:id="13"/>
      <w:r>
        <w:t>Further information</w:t>
      </w:r>
      <w:bookmarkEnd w:id="14"/>
      <w:bookmarkEnd w:id="15"/>
    </w:p>
    <w:p w14:paraId="7A0F7084" w14:textId="77777777" w:rsidR="0077639E" w:rsidRDefault="00AD2E34" w:rsidP="00AD2E34">
      <w:bookmarkStart w:id="16" w:name="_Toc97894761"/>
      <w:bookmarkEnd w:id="7"/>
      <w:bookmarkEnd w:id="8"/>
      <w:r>
        <w:t>The new regulations can be found at</w:t>
      </w:r>
      <w:r w:rsidR="0077639E">
        <w:t>:</w:t>
      </w:r>
    </w:p>
    <w:p w14:paraId="1BA13321" w14:textId="6D100E2E" w:rsidR="0077639E" w:rsidRDefault="00933522" w:rsidP="00AD2E34">
      <w:hyperlink r:id="rId7" w:history="1">
        <w:r w:rsidR="0077639E" w:rsidRPr="005A61DF">
          <w:rPr>
            <w:rStyle w:val="Hyperlink"/>
          </w:rPr>
          <w:t>https://www.legislation.govt.nz/regulation/public/2022/0295/latest/whole.html</w:t>
        </w:r>
      </w:hyperlink>
      <w:r w:rsidR="0077639E">
        <w:t xml:space="preserve"> </w:t>
      </w:r>
    </w:p>
    <w:p w14:paraId="593DE3A0" w14:textId="4109E4E1" w:rsidR="00804A54" w:rsidRDefault="00CA7E72" w:rsidP="00AC5F18">
      <w:pPr>
        <w:pStyle w:val="NoNumberHeading1"/>
      </w:pPr>
      <w:bookmarkStart w:id="17" w:name="_Toc119661890"/>
      <w:r w:rsidRPr="00E2715F">
        <w:t>About this d</w:t>
      </w:r>
      <w:r>
        <w:t>ocument</w:t>
      </w:r>
      <w:bookmarkEnd w:id="16"/>
      <w:bookmarkEnd w:id="17"/>
    </w:p>
    <w:p w14:paraId="36526304" w14:textId="77777777" w:rsidR="00BE6392" w:rsidRDefault="002239AF" w:rsidP="00BA59BE">
      <w:pPr>
        <w:jc w:val="both"/>
      </w:pPr>
      <w:r w:rsidRPr="002239AF">
        <w:t xml:space="preserve">Special reports are published shortly after </w:t>
      </w:r>
      <w:r w:rsidR="004D47B7">
        <w:t xml:space="preserve">new legislation </w:t>
      </w:r>
      <w:r w:rsidRPr="002239AF">
        <w:t xml:space="preserve">is enacted </w:t>
      </w:r>
      <w:r w:rsidR="00422661">
        <w:t xml:space="preserve">or Orders in Council </w:t>
      </w:r>
      <w:r w:rsidR="002B6737">
        <w:t xml:space="preserve">are made </w:t>
      </w:r>
      <w:r w:rsidRPr="002239AF">
        <w:t xml:space="preserve">to help affected taxpayers and their advisors understand the consequences of the changes. These are published in advance of an article in the </w:t>
      </w:r>
      <w:r w:rsidRPr="004D47B7">
        <w:rPr>
          <w:i/>
          <w:iCs/>
        </w:rPr>
        <w:t>Tax Information Bulletin</w:t>
      </w:r>
      <w:r w:rsidRPr="002239AF">
        <w:t>.</w:t>
      </w:r>
    </w:p>
    <w:sectPr w:rsidR="00BE6392" w:rsidSect="0016577A">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135"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5976" w14:textId="77777777" w:rsidR="00B4481B" w:rsidRDefault="00B4481B" w:rsidP="00FE3402">
      <w:pPr>
        <w:spacing w:before="0" w:after="0" w:line="240" w:lineRule="auto"/>
      </w:pPr>
      <w:r>
        <w:separator/>
      </w:r>
    </w:p>
    <w:p w14:paraId="6D42DC94" w14:textId="77777777" w:rsidR="00B4481B" w:rsidRDefault="00B4481B"/>
    <w:p w14:paraId="39151C5E" w14:textId="77777777" w:rsidR="00B4481B" w:rsidRDefault="00B4481B"/>
  </w:endnote>
  <w:endnote w:type="continuationSeparator" w:id="0">
    <w:p w14:paraId="3C6A24F7" w14:textId="77777777" w:rsidR="00B4481B" w:rsidRDefault="00B4481B" w:rsidP="00FE3402">
      <w:pPr>
        <w:spacing w:before="0" w:after="0" w:line="240" w:lineRule="auto"/>
      </w:pPr>
      <w:r>
        <w:continuationSeparator/>
      </w:r>
    </w:p>
    <w:p w14:paraId="4F18EDF9" w14:textId="77777777" w:rsidR="00B4481B" w:rsidRDefault="00B4481B"/>
    <w:p w14:paraId="0A6E45EC" w14:textId="77777777" w:rsidR="00B4481B" w:rsidRDefault="00B44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Black">
    <w:panose1 w:val="020B0A02040204020203"/>
    <w:charset w:val="00"/>
    <w:family w:val="swiss"/>
    <w:pitch w:val="variable"/>
    <w:sig w:usb0="E00002FF" w:usb1="4000E4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FE54" w14:textId="77777777" w:rsidR="008708F5" w:rsidRDefault="008708F5">
    <w:pPr>
      <w:pStyle w:val="Footer"/>
    </w:pPr>
  </w:p>
  <w:p w14:paraId="3A0C941D" w14:textId="77777777" w:rsidR="008708F5" w:rsidRDefault="008708F5"/>
  <w:p w14:paraId="0F9AEDD6" w14:textId="77777777" w:rsidR="008708F5" w:rsidRDefault="008708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3476C08C" w14:textId="77777777" w:rsidTr="002368DE">
      <w:tc>
        <w:tcPr>
          <w:tcW w:w="3005" w:type="dxa"/>
        </w:tcPr>
        <w:p w14:paraId="14A9B6B7" w14:textId="77777777" w:rsidR="008708F5" w:rsidRDefault="008708F5" w:rsidP="002368DE">
          <w:pPr>
            <w:pStyle w:val="Footer"/>
          </w:pPr>
        </w:p>
      </w:tc>
      <w:tc>
        <w:tcPr>
          <w:tcW w:w="3005" w:type="dxa"/>
        </w:tcPr>
        <w:p w14:paraId="4DD3545C" w14:textId="77777777" w:rsidR="008708F5" w:rsidRDefault="008708F5" w:rsidP="002368DE">
          <w:pPr>
            <w:pStyle w:val="Footer"/>
            <w:jc w:val="center"/>
          </w:pPr>
        </w:p>
      </w:tc>
      <w:tc>
        <w:tcPr>
          <w:tcW w:w="3006" w:type="dxa"/>
        </w:tcPr>
        <w:p w14:paraId="3F582B02" w14:textId="77777777" w:rsidR="008708F5" w:rsidRPr="00B0626E" w:rsidRDefault="008708F5" w:rsidP="00B0626E">
          <w:pPr>
            <w:pStyle w:val="Footer"/>
            <w:jc w:val="right"/>
          </w:pPr>
          <w:r>
            <w:t xml:space="preserve">   </w:t>
          </w:r>
          <w:r w:rsidRPr="00B0626E">
            <w:t xml:space="preserve">Page </w:t>
          </w:r>
          <w:r w:rsidRPr="00B0626E">
            <w:fldChar w:fldCharType="begin"/>
          </w:r>
          <w:r w:rsidRPr="00B0626E">
            <w:instrText xml:space="preserve"> PAGE  \* Arabic  \* MERGEFORMAT </w:instrText>
          </w:r>
          <w:r w:rsidRPr="00B0626E">
            <w:fldChar w:fldCharType="separate"/>
          </w:r>
          <w:r w:rsidRPr="00B0626E">
            <w:t>1</w:t>
          </w:r>
          <w:r w:rsidRPr="00B0626E">
            <w:fldChar w:fldCharType="end"/>
          </w:r>
          <w:r w:rsidRPr="00B0626E">
            <w:t xml:space="preserve"> of </w:t>
          </w:r>
          <w:fldSimple w:instr="NUMPAGES  \* Arabic  \* MERGEFORMAT">
            <w:r w:rsidRPr="00B0626E">
              <w:t>2</w:t>
            </w:r>
          </w:fldSimple>
        </w:p>
      </w:tc>
    </w:tr>
  </w:tbl>
  <w:p w14:paraId="4AC58603" w14:textId="77777777" w:rsidR="008708F5" w:rsidRDefault="008708F5" w:rsidP="000E14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4FCB1784" w14:textId="77777777" w:rsidTr="00234CCE">
      <w:tc>
        <w:tcPr>
          <w:tcW w:w="3005" w:type="dxa"/>
        </w:tcPr>
        <w:p w14:paraId="0188382A" w14:textId="77777777" w:rsidR="008708F5" w:rsidRDefault="008708F5" w:rsidP="004A27B6">
          <w:pPr>
            <w:pStyle w:val="Footer"/>
          </w:pPr>
        </w:p>
      </w:tc>
      <w:tc>
        <w:tcPr>
          <w:tcW w:w="3005" w:type="dxa"/>
        </w:tcPr>
        <w:p w14:paraId="61DF609F" w14:textId="77777777" w:rsidR="008708F5" w:rsidRDefault="008708F5" w:rsidP="004A27B6">
          <w:pPr>
            <w:pStyle w:val="Footer"/>
            <w:jc w:val="center"/>
          </w:pPr>
        </w:p>
      </w:tc>
      <w:tc>
        <w:tcPr>
          <w:tcW w:w="3006" w:type="dxa"/>
        </w:tcPr>
        <w:p w14:paraId="518AAAE6" w14:textId="77777777" w:rsidR="008708F5" w:rsidRDefault="008708F5" w:rsidP="004A27B6">
          <w:pPr>
            <w:pStyle w:val="Footer"/>
            <w:jc w:val="right"/>
          </w:pPr>
          <w:r>
            <w:rPr>
              <w:color w:val="auto"/>
            </w:rPr>
            <w:t xml:space="preserve">   </w:t>
          </w:r>
        </w:p>
      </w:tc>
    </w:tr>
  </w:tbl>
  <w:p w14:paraId="3D51F440" w14:textId="77777777" w:rsidR="008708F5" w:rsidRDefault="0087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BF96" w14:textId="77777777" w:rsidR="00B4481B" w:rsidRDefault="00B4481B" w:rsidP="00FE3402">
      <w:pPr>
        <w:spacing w:before="0" w:after="0" w:line="240" w:lineRule="auto"/>
      </w:pPr>
      <w:r>
        <w:separator/>
      </w:r>
    </w:p>
    <w:p w14:paraId="3AF6C33F" w14:textId="77777777" w:rsidR="00B4481B" w:rsidRDefault="00B4481B"/>
    <w:p w14:paraId="27AD1524" w14:textId="77777777" w:rsidR="00B4481B" w:rsidRDefault="00B4481B"/>
  </w:footnote>
  <w:footnote w:type="continuationSeparator" w:id="0">
    <w:p w14:paraId="3C3ADC48" w14:textId="77777777" w:rsidR="00B4481B" w:rsidRDefault="00B4481B" w:rsidP="00FE3402">
      <w:pPr>
        <w:spacing w:before="0" w:after="0" w:line="240" w:lineRule="auto"/>
      </w:pPr>
      <w:r>
        <w:continuationSeparator/>
      </w:r>
    </w:p>
    <w:p w14:paraId="3921922B" w14:textId="77777777" w:rsidR="00B4481B" w:rsidRDefault="00B4481B"/>
    <w:p w14:paraId="57F1578F" w14:textId="77777777" w:rsidR="00B4481B" w:rsidRDefault="00B448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A831" w14:textId="77777777" w:rsidR="008708F5" w:rsidRDefault="00155B83">
    <w:r>
      <w:rPr>
        <w:noProof/>
      </w:rPr>
      <mc:AlternateContent>
        <mc:Choice Requires="wps">
          <w:drawing>
            <wp:anchor distT="0" distB="0" distL="0" distR="0" simplePos="0" relativeHeight="251662336" behindDoc="0" locked="0" layoutInCell="1" allowOverlap="1" wp14:anchorId="7D9B0C72" wp14:editId="40397583">
              <wp:simplePos x="635" y="635"/>
              <wp:positionH relativeFrom="column">
                <wp:align>center</wp:align>
              </wp:positionH>
              <wp:positionV relativeFrom="paragraph">
                <wp:posOffset>635</wp:posOffset>
              </wp:positionV>
              <wp:extent cx="443865" cy="443865"/>
              <wp:effectExtent l="0" t="0" r="10795" b="4445"/>
              <wp:wrapSquare wrapText="bothSides"/>
              <wp:docPr id="4" name="Text Box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C33A72"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9B0C72" id="_x0000_t202" coordsize="21600,21600" o:spt="202" path="m,l,21600r21600,l21600,xe">
              <v:stroke joinstyle="miter"/>
              <v:path gradientshapeok="t" o:connecttype="rect"/>
            </v:shapetype>
            <v:shape id="Text Box 4" o:spid="_x0000_s1026"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9C33A72"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v:textbox>
              <w10:wrap type="square"/>
            </v:shape>
          </w:pict>
        </mc:Fallback>
      </mc:AlternateContent>
    </w:r>
  </w:p>
  <w:p w14:paraId="01C737FF" w14:textId="77777777" w:rsidR="008708F5" w:rsidRDefault="008708F5"/>
  <w:p w14:paraId="52BBDD18" w14:textId="77777777" w:rsidR="008708F5" w:rsidRDefault="008708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AE58" w14:textId="77777777" w:rsidR="008708F5" w:rsidRDefault="00AF2DAD">
    <w:r>
      <w:rPr>
        <w:noProof/>
      </w:rPr>
      <mc:AlternateContent>
        <mc:Choice Requires="wps">
          <w:drawing>
            <wp:anchor distT="0" distB="0" distL="114300" distR="114300" simplePos="0" relativeHeight="251658240" behindDoc="0" locked="0" layoutInCell="1" allowOverlap="1" wp14:anchorId="775E056B" wp14:editId="6D02CA1C">
              <wp:simplePos x="0" y="0"/>
              <wp:positionH relativeFrom="margin">
                <wp:posOffset>2952750</wp:posOffset>
              </wp:positionH>
              <wp:positionV relativeFrom="paragraph">
                <wp:posOffset>-240030</wp:posOffset>
              </wp:positionV>
              <wp:extent cx="3505200" cy="521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05200" cy="521970"/>
                      </a:xfrm>
                      <a:prstGeom prst="rect">
                        <a:avLst/>
                      </a:prstGeom>
                      <a:noFill/>
                      <a:ln w="6350">
                        <a:noFill/>
                      </a:ln>
                    </wps:spPr>
                    <wps:txbx>
                      <w:txbxContent>
                        <w:p w14:paraId="6E9846BA" w14:textId="7411BEEB" w:rsidR="008708F5" w:rsidRPr="00C368FC" w:rsidRDefault="00AF2DAD" w:rsidP="00901D3B">
                          <w:pPr>
                            <w:jc w:val="right"/>
                            <w:rPr>
                              <w:rFonts w:cs="Segoe UI"/>
                              <w:b/>
                              <w:bCs/>
                              <w:color w:val="FFFFFF" w:themeColor="background1"/>
                              <w:sz w:val="20"/>
                              <w:szCs w:val="20"/>
                            </w:rPr>
                          </w:pPr>
                          <w:r>
                            <w:rPr>
                              <w:rFonts w:cs="Segoe UI"/>
                              <w:b/>
                              <w:bCs/>
                              <w:color w:val="FFFFFF" w:themeColor="background1"/>
                              <w:sz w:val="20"/>
                              <w:szCs w:val="20"/>
                            </w:rPr>
                            <w:t>Special report</w:t>
                          </w:r>
                          <w:r w:rsidR="00AD2E34">
                            <w:rPr>
                              <w:rFonts w:cs="Segoe UI"/>
                              <w:b/>
                              <w:bCs/>
                              <w:color w:val="FFFFFF" w:themeColor="background1"/>
                              <w:sz w:val="20"/>
                              <w:szCs w:val="20"/>
                            </w:rPr>
                            <w:t xml:space="preserve"> -SL2022/295 – 17 November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056B" id="_x0000_t202" coordsize="21600,21600" o:spt="202" path="m,l,21600r21600,l21600,xe">
              <v:stroke joinstyle="miter"/>
              <v:path gradientshapeok="t" o:connecttype="rect"/>
            </v:shapetype>
            <v:shape id="Text Box 3" o:spid="_x0000_s1027" type="#_x0000_t202" style="position:absolute;margin-left:232.5pt;margin-top:-18.9pt;width:276pt;height:4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" filled="f" stroked="f" strokeweight=".5pt">
              <v:textbox>
                <w:txbxContent>
                  <w:p w14:paraId="6E9846BA" w14:textId="7411BEEB" w:rsidR="008708F5" w:rsidRPr="00C368FC" w:rsidRDefault="00AF2DAD" w:rsidP="00901D3B">
                    <w:pPr>
                      <w:jc w:val="right"/>
                      <w:rPr>
                        <w:rFonts w:cs="Segoe UI"/>
                        <w:b/>
                        <w:bCs/>
                        <w:color w:val="FFFFFF" w:themeColor="background1"/>
                        <w:sz w:val="20"/>
                        <w:szCs w:val="20"/>
                      </w:rPr>
                    </w:pPr>
                    <w:r>
                      <w:rPr>
                        <w:rFonts w:cs="Segoe UI"/>
                        <w:b/>
                        <w:bCs/>
                        <w:color w:val="FFFFFF" w:themeColor="background1"/>
                        <w:sz w:val="20"/>
                        <w:szCs w:val="20"/>
                      </w:rPr>
                      <w:t>Special report</w:t>
                    </w:r>
                    <w:r w:rsidR="00AD2E34">
                      <w:rPr>
                        <w:rFonts w:cs="Segoe UI"/>
                        <w:b/>
                        <w:bCs/>
                        <w:color w:val="FFFFFF" w:themeColor="background1"/>
                        <w:sz w:val="20"/>
                        <w:szCs w:val="20"/>
                      </w:rPr>
                      <w:t xml:space="preserve"> -SL2022/295 – 17 November 2022</w:t>
                    </w:r>
                  </w:p>
                </w:txbxContent>
              </v:textbox>
              <w10:wrap anchorx="margin"/>
            </v:shape>
          </w:pict>
        </mc:Fallback>
      </mc:AlternateContent>
    </w:r>
    <w:r w:rsidR="008708F5">
      <w:rPr>
        <w:noProof/>
      </w:rPr>
      <w:drawing>
        <wp:anchor distT="0" distB="0" distL="114300" distR="114300" simplePos="0" relativeHeight="251660288" behindDoc="0" locked="0" layoutInCell="1" allowOverlap="1" wp14:anchorId="1F109846" wp14:editId="5AAE71E5">
          <wp:simplePos x="0" y="0"/>
          <wp:positionH relativeFrom="margin">
            <wp:posOffset>-525780</wp:posOffset>
          </wp:positionH>
          <wp:positionV relativeFrom="paragraph">
            <wp:posOffset>-167640</wp:posOffset>
          </wp:positionV>
          <wp:extent cx="1149350" cy="320040"/>
          <wp:effectExtent l="0" t="0" r="0" b="3810"/>
          <wp:wrapSquare wrapText="bothSides"/>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sidR="008708F5">
      <w:rPr>
        <w:noProof/>
      </w:rPr>
      <mc:AlternateContent>
        <mc:Choice Requires="wps">
          <w:drawing>
            <wp:anchor distT="0" distB="0" distL="114300" distR="114300" simplePos="0" relativeHeight="251656192" behindDoc="1" locked="0" layoutInCell="1" allowOverlap="1" wp14:anchorId="71544E6E" wp14:editId="4A51D5E9">
              <wp:simplePos x="0" y="0"/>
              <wp:positionH relativeFrom="page">
                <wp:posOffset>6985</wp:posOffset>
              </wp:positionH>
              <wp:positionV relativeFrom="paragraph">
                <wp:posOffset>-449580</wp:posOffset>
              </wp:positionV>
              <wp:extent cx="7543800" cy="752475"/>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8C074" id="Rectangle 1" o:spid="_x0000_s1026" alt="&quot;&quot;" style="position:absolute;margin-left:.55pt;margin-top:-35.4pt;width:594pt;height:5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" fillcolor="#232e36"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08F5" w:rsidRPr="009679B1" w14:paraId="4F31D583" w14:textId="77777777" w:rsidTr="00EA3AD2">
      <w:tc>
        <w:tcPr>
          <w:tcW w:w="4508" w:type="dxa"/>
        </w:tcPr>
        <w:p w14:paraId="6C6261D8" w14:textId="77777777" w:rsidR="008708F5" w:rsidRPr="009679B1" w:rsidRDefault="008708F5" w:rsidP="009679B1">
          <w:pPr>
            <w:tabs>
              <w:tab w:val="center" w:pos="4513"/>
              <w:tab w:val="right" w:pos="9026"/>
            </w:tabs>
            <w:spacing w:before="0" w:line="240" w:lineRule="auto"/>
          </w:pPr>
          <w:r w:rsidRPr="009679B1">
            <w:rPr>
              <w:noProof/>
            </w:rPr>
            <w:drawing>
              <wp:inline distT="0" distB="0" distL="0" distR="0" wp14:anchorId="4088208A" wp14:editId="41552041">
                <wp:extent cx="1991995" cy="556260"/>
                <wp:effectExtent l="0" t="0" r="8255" b="0"/>
                <wp:docPr id="14" name="Picture 14"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tc>
      <w:tc>
        <w:tcPr>
          <w:tcW w:w="4508" w:type="dxa"/>
        </w:tcPr>
        <w:p w14:paraId="1550935B" w14:textId="77777777" w:rsidR="008708F5" w:rsidRPr="009679B1" w:rsidRDefault="008708F5" w:rsidP="009679B1">
          <w:pPr>
            <w:tabs>
              <w:tab w:val="center" w:pos="4513"/>
              <w:tab w:val="right" w:pos="9026"/>
            </w:tabs>
            <w:spacing w:before="0" w:line="240" w:lineRule="auto"/>
          </w:pPr>
        </w:p>
      </w:tc>
    </w:tr>
  </w:tbl>
  <w:p w14:paraId="45D8D90F" w14:textId="77777777" w:rsidR="008708F5" w:rsidRDefault="0087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83621F"/>
    <w:multiLevelType w:val="hybridMultilevel"/>
    <w:tmpl w:val="1CB24A64"/>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7544F8"/>
    <w:multiLevelType w:val="multilevel"/>
    <w:tmpl w:val="50F88C5A"/>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1F873E92"/>
    <w:multiLevelType w:val="hybridMultilevel"/>
    <w:tmpl w:val="2B8AB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5" w15:restartNumberingAfterBreak="0">
    <w:nsid w:val="2DE91117"/>
    <w:multiLevelType w:val="multilevel"/>
    <w:tmpl w:val="C874BFBE"/>
    <w:lvl w:ilvl="0">
      <w:start w:val="1"/>
      <w:numFmt w:val="decimal"/>
      <w:lvlText w:val="%1."/>
      <w:lvlJc w:val="left"/>
      <w:pPr>
        <w:ind w:left="454" w:hanging="454"/>
      </w:pPr>
      <w:rPr>
        <w:rFonts w:ascii="Segoe UI" w:hAnsi="Segoe UI" w:hint="default"/>
        <w:b w:val="0"/>
        <w:i w:val="0"/>
        <w:color w:val="0D8390"/>
        <w:sz w:val="21"/>
      </w:rPr>
    </w:lvl>
    <w:lvl w:ilvl="1">
      <w:start w:val="5"/>
      <w:numFmt w:val="lowerLetter"/>
      <w:lvlText w:val="%2."/>
      <w:lvlJc w:val="left"/>
      <w:pPr>
        <w:ind w:left="1191" w:hanging="737"/>
      </w:pPr>
      <w:rPr>
        <w:rFonts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BA1429"/>
    <w:multiLevelType w:val="multilevel"/>
    <w:tmpl w:val="47784922"/>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7" w15:restartNumberingAfterBreak="0">
    <w:nsid w:val="4B3C0BEB"/>
    <w:multiLevelType w:val="multilevel"/>
    <w:tmpl w:val="1BE6C782"/>
    <w:lvl w:ilvl="0">
      <w:start w:val="3"/>
      <w:numFmt w:val="decimal"/>
      <w:pStyle w:val="Numberedlist1"/>
      <w:lvlText w:val="%1."/>
      <w:lvlJc w:val="left"/>
      <w:pPr>
        <w:ind w:left="454" w:hanging="454"/>
      </w:pPr>
      <w:rPr>
        <w:rFonts w:ascii="Segoe UI" w:hAnsi="Segoe UI" w:hint="default"/>
        <w:b w:val="0"/>
        <w:i w:val="0"/>
        <w:color w:val="0D8390"/>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6B66E1"/>
    <w:multiLevelType w:val="hybridMultilevel"/>
    <w:tmpl w:val="3FF645F0"/>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956689"/>
    <w:multiLevelType w:val="hybridMultilevel"/>
    <w:tmpl w:val="AA9E0B50"/>
    <w:lvl w:ilvl="0" w:tplc="6A56C3EE">
      <w:start w:val="1"/>
      <w:numFmt w:val="bullet"/>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F642C306">
      <w:start w:val="1"/>
      <w:numFmt w:val="bullet"/>
      <w:lvlText w:val="•"/>
      <w:lvlJc w:val="left"/>
      <w:pPr>
        <w:ind w:left="2160" w:hanging="360"/>
      </w:pPr>
      <w:rPr>
        <w:rFonts w:ascii="Times New Roman" w:hAnsi="Times New Roman" w:cs="Times New Roman"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15:restartNumberingAfterBreak="0">
    <w:nsid w:val="6E9D40BD"/>
    <w:multiLevelType w:val="hybridMultilevel"/>
    <w:tmpl w:val="C0A0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1B1690C"/>
    <w:multiLevelType w:val="hybridMultilevel"/>
    <w:tmpl w:val="8F5663E8"/>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2D074BC"/>
    <w:multiLevelType w:val="hybridMultilevel"/>
    <w:tmpl w:val="3070B96E"/>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13"/>
  </w:num>
  <w:num w:numId="2">
    <w:abstractNumId w:val="0"/>
  </w:num>
  <w:num w:numId="3">
    <w:abstractNumId w:val="4"/>
  </w:num>
  <w:num w:numId="4">
    <w:abstractNumId w:val="7"/>
  </w:num>
  <w:num w:numId="5">
    <w:abstractNumId w:val="5"/>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6"/>
  </w:num>
  <w:num w:numId="10">
    <w:abstractNumId w:val="2"/>
  </w:num>
  <w:num w:numId="11">
    <w:abstractNumId w:val="3"/>
  </w:num>
  <w:num w:numId="12">
    <w:abstractNumId w:val="11"/>
  </w:num>
  <w:num w:numId="13">
    <w:abstractNumId w:val="12"/>
  </w:num>
  <w:num w:numId="14">
    <w:abstractNumId w:val="9"/>
  </w:num>
  <w:num w:numId="15">
    <w:abstractNumId w:val="1"/>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1F"/>
    <w:rsid w:val="0000157D"/>
    <w:rsid w:val="00001C78"/>
    <w:rsid w:val="00011F57"/>
    <w:rsid w:val="00023388"/>
    <w:rsid w:val="00024EC2"/>
    <w:rsid w:val="00030978"/>
    <w:rsid w:val="00034795"/>
    <w:rsid w:val="00041AF2"/>
    <w:rsid w:val="0004314A"/>
    <w:rsid w:val="00046253"/>
    <w:rsid w:val="0004779F"/>
    <w:rsid w:val="0004790D"/>
    <w:rsid w:val="00060779"/>
    <w:rsid w:val="000654C4"/>
    <w:rsid w:val="00066DAC"/>
    <w:rsid w:val="00071A16"/>
    <w:rsid w:val="000770B9"/>
    <w:rsid w:val="0007739D"/>
    <w:rsid w:val="00081E2A"/>
    <w:rsid w:val="0008201D"/>
    <w:rsid w:val="00083261"/>
    <w:rsid w:val="000834F6"/>
    <w:rsid w:val="0008506A"/>
    <w:rsid w:val="0008665F"/>
    <w:rsid w:val="00086DC7"/>
    <w:rsid w:val="00090BA1"/>
    <w:rsid w:val="00092548"/>
    <w:rsid w:val="00092E9A"/>
    <w:rsid w:val="0009433B"/>
    <w:rsid w:val="00096577"/>
    <w:rsid w:val="0009679E"/>
    <w:rsid w:val="000A3E69"/>
    <w:rsid w:val="000A5C64"/>
    <w:rsid w:val="000B0147"/>
    <w:rsid w:val="000B1C2F"/>
    <w:rsid w:val="000B4FCE"/>
    <w:rsid w:val="000C1ED6"/>
    <w:rsid w:val="000C3A61"/>
    <w:rsid w:val="000C5042"/>
    <w:rsid w:val="000C71F5"/>
    <w:rsid w:val="000D4990"/>
    <w:rsid w:val="000D561A"/>
    <w:rsid w:val="000D64E4"/>
    <w:rsid w:val="000D7A49"/>
    <w:rsid w:val="000E1426"/>
    <w:rsid w:val="000E470E"/>
    <w:rsid w:val="000E68F5"/>
    <w:rsid w:val="000E6FC7"/>
    <w:rsid w:val="000F3562"/>
    <w:rsid w:val="001035C3"/>
    <w:rsid w:val="00111307"/>
    <w:rsid w:val="00113C91"/>
    <w:rsid w:val="00113DAA"/>
    <w:rsid w:val="00114A3B"/>
    <w:rsid w:val="00117207"/>
    <w:rsid w:val="001204EE"/>
    <w:rsid w:val="0012244A"/>
    <w:rsid w:val="001224C5"/>
    <w:rsid w:val="00127593"/>
    <w:rsid w:val="00127C6F"/>
    <w:rsid w:val="001302C2"/>
    <w:rsid w:val="001308E4"/>
    <w:rsid w:val="00130AA5"/>
    <w:rsid w:val="00130CCE"/>
    <w:rsid w:val="0013196E"/>
    <w:rsid w:val="00131EED"/>
    <w:rsid w:val="00132BE2"/>
    <w:rsid w:val="001333C4"/>
    <w:rsid w:val="00140AF9"/>
    <w:rsid w:val="00142B10"/>
    <w:rsid w:val="00143C53"/>
    <w:rsid w:val="001502E1"/>
    <w:rsid w:val="0015083B"/>
    <w:rsid w:val="00150CEB"/>
    <w:rsid w:val="00153267"/>
    <w:rsid w:val="00155708"/>
    <w:rsid w:val="00155B83"/>
    <w:rsid w:val="001623C3"/>
    <w:rsid w:val="00162DAF"/>
    <w:rsid w:val="0016577A"/>
    <w:rsid w:val="00172C77"/>
    <w:rsid w:val="001751D0"/>
    <w:rsid w:val="00175D7F"/>
    <w:rsid w:val="00182BE9"/>
    <w:rsid w:val="001835BA"/>
    <w:rsid w:val="00190282"/>
    <w:rsid w:val="0019157E"/>
    <w:rsid w:val="00192918"/>
    <w:rsid w:val="00196B91"/>
    <w:rsid w:val="00197F2D"/>
    <w:rsid w:val="001A1FE0"/>
    <w:rsid w:val="001A7C8A"/>
    <w:rsid w:val="001B1271"/>
    <w:rsid w:val="001B1747"/>
    <w:rsid w:val="001B1FF0"/>
    <w:rsid w:val="001B75BC"/>
    <w:rsid w:val="001C1031"/>
    <w:rsid w:val="001C17E7"/>
    <w:rsid w:val="001C255F"/>
    <w:rsid w:val="001C4B0B"/>
    <w:rsid w:val="001C5B02"/>
    <w:rsid w:val="001D3DC1"/>
    <w:rsid w:val="001D7765"/>
    <w:rsid w:val="001E36D6"/>
    <w:rsid w:val="001E4E00"/>
    <w:rsid w:val="001E5942"/>
    <w:rsid w:val="001E6666"/>
    <w:rsid w:val="001E6768"/>
    <w:rsid w:val="001E7216"/>
    <w:rsid w:val="001E7ACC"/>
    <w:rsid w:val="001F7AB0"/>
    <w:rsid w:val="0020027D"/>
    <w:rsid w:val="00210B78"/>
    <w:rsid w:val="00211401"/>
    <w:rsid w:val="00211DB8"/>
    <w:rsid w:val="00213828"/>
    <w:rsid w:val="002239AF"/>
    <w:rsid w:val="00225EA0"/>
    <w:rsid w:val="002276CA"/>
    <w:rsid w:val="00227987"/>
    <w:rsid w:val="00231528"/>
    <w:rsid w:val="00232E1F"/>
    <w:rsid w:val="00234CCE"/>
    <w:rsid w:val="0023610C"/>
    <w:rsid w:val="002368DE"/>
    <w:rsid w:val="00240073"/>
    <w:rsid w:val="00240A2B"/>
    <w:rsid w:val="00240DEA"/>
    <w:rsid w:val="00243A10"/>
    <w:rsid w:val="00244539"/>
    <w:rsid w:val="002448FE"/>
    <w:rsid w:val="00244DE0"/>
    <w:rsid w:val="00251EB6"/>
    <w:rsid w:val="002546C5"/>
    <w:rsid w:val="002643BD"/>
    <w:rsid w:val="00266C85"/>
    <w:rsid w:val="0027157F"/>
    <w:rsid w:val="00271C36"/>
    <w:rsid w:val="002726B2"/>
    <w:rsid w:val="00280312"/>
    <w:rsid w:val="00282ECC"/>
    <w:rsid w:val="0028301D"/>
    <w:rsid w:val="00285C72"/>
    <w:rsid w:val="002906B3"/>
    <w:rsid w:val="002907CA"/>
    <w:rsid w:val="0029696F"/>
    <w:rsid w:val="002A2E62"/>
    <w:rsid w:val="002A6C4F"/>
    <w:rsid w:val="002B04FF"/>
    <w:rsid w:val="002B2BBD"/>
    <w:rsid w:val="002B5363"/>
    <w:rsid w:val="002B6737"/>
    <w:rsid w:val="002C3307"/>
    <w:rsid w:val="002C41C0"/>
    <w:rsid w:val="002C6695"/>
    <w:rsid w:val="002C676A"/>
    <w:rsid w:val="002C7752"/>
    <w:rsid w:val="002E23D0"/>
    <w:rsid w:val="002E2A63"/>
    <w:rsid w:val="002E2C9A"/>
    <w:rsid w:val="002E4C59"/>
    <w:rsid w:val="002E5DA1"/>
    <w:rsid w:val="002F451C"/>
    <w:rsid w:val="002F4BB6"/>
    <w:rsid w:val="002F5613"/>
    <w:rsid w:val="002F643A"/>
    <w:rsid w:val="00304B27"/>
    <w:rsid w:val="00307939"/>
    <w:rsid w:val="00312E07"/>
    <w:rsid w:val="00313168"/>
    <w:rsid w:val="0031354F"/>
    <w:rsid w:val="0032113E"/>
    <w:rsid w:val="00321643"/>
    <w:rsid w:val="003267D8"/>
    <w:rsid w:val="00326F7B"/>
    <w:rsid w:val="003321AF"/>
    <w:rsid w:val="00333351"/>
    <w:rsid w:val="003344C2"/>
    <w:rsid w:val="00335993"/>
    <w:rsid w:val="00340FFA"/>
    <w:rsid w:val="00341BAC"/>
    <w:rsid w:val="00345936"/>
    <w:rsid w:val="0035081C"/>
    <w:rsid w:val="003534F3"/>
    <w:rsid w:val="0036345B"/>
    <w:rsid w:val="003647E6"/>
    <w:rsid w:val="00365D58"/>
    <w:rsid w:val="00367800"/>
    <w:rsid w:val="00371267"/>
    <w:rsid w:val="003717B7"/>
    <w:rsid w:val="003718CE"/>
    <w:rsid w:val="00371936"/>
    <w:rsid w:val="00371E89"/>
    <w:rsid w:val="00374AFC"/>
    <w:rsid w:val="00380345"/>
    <w:rsid w:val="003832D7"/>
    <w:rsid w:val="00390D4A"/>
    <w:rsid w:val="003926A6"/>
    <w:rsid w:val="003977E5"/>
    <w:rsid w:val="003A010C"/>
    <w:rsid w:val="003A3CB7"/>
    <w:rsid w:val="003A7C66"/>
    <w:rsid w:val="003B26DA"/>
    <w:rsid w:val="003B30F4"/>
    <w:rsid w:val="003B3489"/>
    <w:rsid w:val="003B5C0C"/>
    <w:rsid w:val="003C38EB"/>
    <w:rsid w:val="003D13BA"/>
    <w:rsid w:val="003D5EFA"/>
    <w:rsid w:val="003E230D"/>
    <w:rsid w:val="003E45BA"/>
    <w:rsid w:val="003F2662"/>
    <w:rsid w:val="003F5588"/>
    <w:rsid w:val="003F71B7"/>
    <w:rsid w:val="00402896"/>
    <w:rsid w:val="004061F1"/>
    <w:rsid w:val="00406596"/>
    <w:rsid w:val="0040763C"/>
    <w:rsid w:val="00410A62"/>
    <w:rsid w:val="00415268"/>
    <w:rsid w:val="00415636"/>
    <w:rsid w:val="0041570A"/>
    <w:rsid w:val="00421B97"/>
    <w:rsid w:val="004223D5"/>
    <w:rsid w:val="00422661"/>
    <w:rsid w:val="004271A5"/>
    <w:rsid w:val="0042790E"/>
    <w:rsid w:val="0043072B"/>
    <w:rsid w:val="00432106"/>
    <w:rsid w:val="0045281F"/>
    <w:rsid w:val="00453EDF"/>
    <w:rsid w:val="00456F1F"/>
    <w:rsid w:val="0046163F"/>
    <w:rsid w:val="004761EF"/>
    <w:rsid w:val="004841F6"/>
    <w:rsid w:val="00485575"/>
    <w:rsid w:val="00485A67"/>
    <w:rsid w:val="004905B2"/>
    <w:rsid w:val="0049296F"/>
    <w:rsid w:val="00492D1D"/>
    <w:rsid w:val="00492FF6"/>
    <w:rsid w:val="00497C1D"/>
    <w:rsid w:val="004A06B9"/>
    <w:rsid w:val="004A1A2E"/>
    <w:rsid w:val="004A27B6"/>
    <w:rsid w:val="004A447C"/>
    <w:rsid w:val="004A7563"/>
    <w:rsid w:val="004A7AE1"/>
    <w:rsid w:val="004B1242"/>
    <w:rsid w:val="004B1923"/>
    <w:rsid w:val="004B2B75"/>
    <w:rsid w:val="004B74D7"/>
    <w:rsid w:val="004C0CCD"/>
    <w:rsid w:val="004C0DE6"/>
    <w:rsid w:val="004C4475"/>
    <w:rsid w:val="004C5CFE"/>
    <w:rsid w:val="004D096A"/>
    <w:rsid w:val="004D0BC7"/>
    <w:rsid w:val="004D1548"/>
    <w:rsid w:val="004D47B7"/>
    <w:rsid w:val="004D4E9D"/>
    <w:rsid w:val="004D6B50"/>
    <w:rsid w:val="004D6C5B"/>
    <w:rsid w:val="004D7DB2"/>
    <w:rsid w:val="004E1D4E"/>
    <w:rsid w:val="004E253E"/>
    <w:rsid w:val="004E2D01"/>
    <w:rsid w:val="004E5B2C"/>
    <w:rsid w:val="004F119C"/>
    <w:rsid w:val="004F26C5"/>
    <w:rsid w:val="004F3B21"/>
    <w:rsid w:val="00504A1B"/>
    <w:rsid w:val="0050752A"/>
    <w:rsid w:val="00507574"/>
    <w:rsid w:val="00512E4F"/>
    <w:rsid w:val="005136FB"/>
    <w:rsid w:val="00513773"/>
    <w:rsid w:val="00515339"/>
    <w:rsid w:val="00515B1B"/>
    <w:rsid w:val="00515E84"/>
    <w:rsid w:val="00515E8B"/>
    <w:rsid w:val="00516E57"/>
    <w:rsid w:val="00521CD6"/>
    <w:rsid w:val="005223D1"/>
    <w:rsid w:val="00523F3D"/>
    <w:rsid w:val="0052620C"/>
    <w:rsid w:val="00530FE2"/>
    <w:rsid w:val="00531142"/>
    <w:rsid w:val="00533854"/>
    <w:rsid w:val="00541AA1"/>
    <w:rsid w:val="00542085"/>
    <w:rsid w:val="005533B7"/>
    <w:rsid w:val="00553797"/>
    <w:rsid w:val="005538CF"/>
    <w:rsid w:val="00556B71"/>
    <w:rsid w:val="00557387"/>
    <w:rsid w:val="00563188"/>
    <w:rsid w:val="0057160C"/>
    <w:rsid w:val="00572C3B"/>
    <w:rsid w:val="005766E4"/>
    <w:rsid w:val="005807D3"/>
    <w:rsid w:val="00581E3C"/>
    <w:rsid w:val="0058204D"/>
    <w:rsid w:val="00583AF6"/>
    <w:rsid w:val="00585B1C"/>
    <w:rsid w:val="0059117C"/>
    <w:rsid w:val="00594B20"/>
    <w:rsid w:val="0059530D"/>
    <w:rsid w:val="00595813"/>
    <w:rsid w:val="005A0978"/>
    <w:rsid w:val="005A16D0"/>
    <w:rsid w:val="005A17A6"/>
    <w:rsid w:val="005A569D"/>
    <w:rsid w:val="005B16C3"/>
    <w:rsid w:val="005B2CD8"/>
    <w:rsid w:val="005B633B"/>
    <w:rsid w:val="005C18B0"/>
    <w:rsid w:val="005C2595"/>
    <w:rsid w:val="005C4150"/>
    <w:rsid w:val="005C54CF"/>
    <w:rsid w:val="005C6333"/>
    <w:rsid w:val="005C6409"/>
    <w:rsid w:val="005E059A"/>
    <w:rsid w:val="005E1D01"/>
    <w:rsid w:val="005E6156"/>
    <w:rsid w:val="005E6AF2"/>
    <w:rsid w:val="005F19AD"/>
    <w:rsid w:val="005F38DD"/>
    <w:rsid w:val="005F6612"/>
    <w:rsid w:val="00604277"/>
    <w:rsid w:val="006051A4"/>
    <w:rsid w:val="006150ED"/>
    <w:rsid w:val="00616042"/>
    <w:rsid w:val="00617070"/>
    <w:rsid w:val="00623070"/>
    <w:rsid w:val="006235A9"/>
    <w:rsid w:val="0063273C"/>
    <w:rsid w:val="00637746"/>
    <w:rsid w:val="00640A5C"/>
    <w:rsid w:val="00645C42"/>
    <w:rsid w:val="0065335A"/>
    <w:rsid w:val="00653998"/>
    <w:rsid w:val="00654F5B"/>
    <w:rsid w:val="00660476"/>
    <w:rsid w:val="00661060"/>
    <w:rsid w:val="006611E0"/>
    <w:rsid w:val="006612E9"/>
    <w:rsid w:val="0066458D"/>
    <w:rsid w:val="00665250"/>
    <w:rsid w:val="006749F5"/>
    <w:rsid w:val="006763B7"/>
    <w:rsid w:val="00683D7F"/>
    <w:rsid w:val="00683EE6"/>
    <w:rsid w:val="006871CC"/>
    <w:rsid w:val="006952E4"/>
    <w:rsid w:val="00696481"/>
    <w:rsid w:val="006973B8"/>
    <w:rsid w:val="006A5FD5"/>
    <w:rsid w:val="006A79DB"/>
    <w:rsid w:val="006B115E"/>
    <w:rsid w:val="006B3EE5"/>
    <w:rsid w:val="006B4F20"/>
    <w:rsid w:val="006C2308"/>
    <w:rsid w:val="006C263E"/>
    <w:rsid w:val="006C5D86"/>
    <w:rsid w:val="006C7EB0"/>
    <w:rsid w:val="006D10D6"/>
    <w:rsid w:val="006D782F"/>
    <w:rsid w:val="006E0DF5"/>
    <w:rsid w:val="006E6FF2"/>
    <w:rsid w:val="006F2E52"/>
    <w:rsid w:val="0070098C"/>
    <w:rsid w:val="00710166"/>
    <w:rsid w:val="007125B0"/>
    <w:rsid w:val="0072136E"/>
    <w:rsid w:val="0072279A"/>
    <w:rsid w:val="0072562E"/>
    <w:rsid w:val="00727A7E"/>
    <w:rsid w:val="0073114D"/>
    <w:rsid w:val="00731EE2"/>
    <w:rsid w:val="00733DFE"/>
    <w:rsid w:val="00742E07"/>
    <w:rsid w:val="00753AED"/>
    <w:rsid w:val="00753D45"/>
    <w:rsid w:val="007550F8"/>
    <w:rsid w:val="00755E62"/>
    <w:rsid w:val="00755FFA"/>
    <w:rsid w:val="007565C5"/>
    <w:rsid w:val="00756629"/>
    <w:rsid w:val="007606BF"/>
    <w:rsid w:val="00760741"/>
    <w:rsid w:val="0076075B"/>
    <w:rsid w:val="00761704"/>
    <w:rsid w:val="00774AF4"/>
    <w:rsid w:val="0077639E"/>
    <w:rsid w:val="0078049E"/>
    <w:rsid w:val="00780705"/>
    <w:rsid w:val="007809AB"/>
    <w:rsid w:val="00781B5F"/>
    <w:rsid w:val="00782694"/>
    <w:rsid w:val="0079288E"/>
    <w:rsid w:val="007956B9"/>
    <w:rsid w:val="007A071C"/>
    <w:rsid w:val="007A1B1F"/>
    <w:rsid w:val="007A67B0"/>
    <w:rsid w:val="007B0C47"/>
    <w:rsid w:val="007B27B6"/>
    <w:rsid w:val="007B42A1"/>
    <w:rsid w:val="007C08E6"/>
    <w:rsid w:val="007C0A2F"/>
    <w:rsid w:val="007C5849"/>
    <w:rsid w:val="007C5EF8"/>
    <w:rsid w:val="007C7A8A"/>
    <w:rsid w:val="007D08DC"/>
    <w:rsid w:val="007D14A2"/>
    <w:rsid w:val="007D1F25"/>
    <w:rsid w:val="007D5E4A"/>
    <w:rsid w:val="007E191E"/>
    <w:rsid w:val="007E45B0"/>
    <w:rsid w:val="007E5F40"/>
    <w:rsid w:val="007F0259"/>
    <w:rsid w:val="007F34E4"/>
    <w:rsid w:val="007F75B1"/>
    <w:rsid w:val="007F7D49"/>
    <w:rsid w:val="008000F6"/>
    <w:rsid w:val="00801E42"/>
    <w:rsid w:val="00804A54"/>
    <w:rsid w:val="008072BC"/>
    <w:rsid w:val="00811D11"/>
    <w:rsid w:val="00811EAD"/>
    <w:rsid w:val="00813620"/>
    <w:rsid w:val="00813677"/>
    <w:rsid w:val="0081386B"/>
    <w:rsid w:val="00820F28"/>
    <w:rsid w:val="008300CD"/>
    <w:rsid w:val="008345C8"/>
    <w:rsid w:val="008351E7"/>
    <w:rsid w:val="00842432"/>
    <w:rsid w:val="0084290E"/>
    <w:rsid w:val="00843C5F"/>
    <w:rsid w:val="0086134C"/>
    <w:rsid w:val="00863454"/>
    <w:rsid w:val="008667E3"/>
    <w:rsid w:val="00867C78"/>
    <w:rsid w:val="008708F5"/>
    <w:rsid w:val="00870D60"/>
    <w:rsid w:val="00871E8B"/>
    <w:rsid w:val="008752AC"/>
    <w:rsid w:val="00875F85"/>
    <w:rsid w:val="00877A70"/>
    <w:rsid w:val="008811E2"/>
    <w:rsid w:val="008915E3"/>
    <w:rsid w:val="00891778"/>
    <w:rsid w:val="00895F4C"/>
    <w:rsid w:val="008A243D"/>
    <w:rsid w:val="008A5914"/>
    <w:rsid w:val="008B3DD8"/>
    <w:rsid w:val="008B53BA"/>
    <w:rsid w:val="008C0980"/>
    <w:rsid w:val="008C27A6"/>
    <w:rsid w:val="008C4217"/>
    <w:rsid w:val="008C483C"/>
    <w:rsid w:val="008D0B82"/>
    <w:rsid w:val="008D1E5F"/>
    <w:rsid w:val="008D7A07"/>
    <w:rsid w:val="008E297B"/>
    <w:rsid w:val="008F0CD8"/>
    <w:rsid w:val="008F28C1"/>
    <w:rsid w:val="008F2D4F"/>
    <w:rsid w:val="008F52BA"/>
    <w:rsid w:val="00901D3B"/>
    <w:rsid w:val="00902E79"/>
    <w:rsid w:val="00904137"/>
    <w:rsid w:val="00907FC9"/>
    <w:rsid w:val="00907FF5"/>
    <w:rsid w:val="009137DB"/>
    <w:rsid w:val="00921CD6"/>
    <w:rsid w:val="0093022B"/>
    <w:rsid w:val="00932A83"/>
    <w:rsid w:val="0093337E"/>
    <w:rsid w:val="00933522"/>
    <w:rsid w:val="0093366F"/>
    <w:rsid w:val="00937AC3"/>
    <w:rsid w:val="00937F98"/>
    <w:rsid w:val="00941BF3"/>
    <w:rsid w:val="00943FBD"/>
    <w:rsid w:val="0095059E"/>
    <w:rsid w:val="00954C95"/>
    <w:rsid w:val="0096228D"/>
    <w:rsid w:val="0096339C"/>
    <w:rsid w:val="00963498"/>
    <w:rsid w:val="00964DD7"/>
    <w:rsid w:val="009658C0"/>
    <w:rsid w:val="00966FBE"/>
    <w:rsid w:val="00967140"/>
    <w:rsid w:val="009679B1"/>
    <w:rsid w:val="00972C62"/>
    <w:rsid w:val="00974081"/>
    <w:rsid w:val="00975F95"/>
    <w:rsid w:val="00975FE3"/>
    <w:rsid w:val="0098008F"/>
    <w:rsid w:val="00984222"/>
    <w:rsid w:val="00985950"/>
    <w:rsid w:val="009865E4"/>
    <w:rsid w:val="00997B5A"/>
    <w:rsid w:val="009B2B10"/>
    <w:rsid w:val="009B4F3B"/>
    <w:rsid w:val="009B74B8"/>
    <w:rsid w:val="009C0766"/>
    <w:rsid w:val="009C34EC"/>
    <w:rsid w:val="009D1747"/>
    <w:rsid w:val="009D310B"/>
    <w:rsid w:val="009E17F9"/>
    <w:rsid w:val="009E39AB"/>
    <w:rsid w:val="009E3A6F"/>
    <w:rsid w:val="009F07D6"/>
    <w:rsid w:val="009F5859"/>
    <w:rsid w:val="009F6C9F"/>
    <w:rsid w:val="00A02BEF"/>
    <w:rsid w:val="00A02CDA"/>
    <w:rsid w:val="00A0777C"/>
    <w:rsid w:val="00A07F56"/>
    <w:rsid w:val="00A10AC6"/>
    <w:rsid w:val="00A1699A"/>
    <w:rsid w:val="00A22873"/>
    <w:rsid w:val="00A27381"/>
    <w:rsid w:val="00A304BE"/>
    <w:rsid w:val="00A30B78"/>
    <w:rsid w:val="00A36765"/>
    <w:rsid w:val="00A36A1B"/>
    <w:rsid w:val="00A4149F"/>
    <w:rsid w:val="00A457DF"/>
    <w:rsid w:val="00A56C84"/>
    <w:rsid w:val="00A64E32"/>
    <w:rsid w:val="00A7553E"/>
    <w:rsid w:val="00A7688E"/>
    <w:rsid w:val="00A779D9"/>
    <w:rsid w:val="00A83397"/>
    <w:rsid w:val="00A86A2C"/>
    <w:rsid w:val="00A91592"/>
    <w:rsid w:val="00A920E9"/>
    <w:rsid w:val="00A94ACC"/>
    <w:rsid w:val="00AA2946"/>
    <w:rsid w:val="00AA7760"/>
    <w:rsid w:val="00AB1E5B"/>
    <w:rsid w:val="00AB293E"/>
    <w:rsid w:val="00AB726A"/>
    <w:rsid w:val="00AC5F18"/>
    <w:rsid w:val="00AC7440"/>
    <w:rsid w:val="00AD150B"/>
    <w:rsid w:val="00AD2E34"/>
    <w:rsid w:val="00AE12C5"/>
    <w:rsid w:val="00AE3FF2"/>
    <w:rsid w:val="00AE4ACB"/>
    <w:rsid w:val="00AE51BC"/>
    <w:rsid w:val="00AE5679"/>
    <w:rsid w:val="00AE7CB3"/>
    <w:rsid w:val="00AF1DD8"/>
    <w:rsid w:val="00AF2DAD"/>
    <w:rsid w:val="00AF4A67"/>
    <w:rsid w:val="00AF4D9D"/>
    <w:rsid w:val="00AF503F"/>
    <w:rsid w:val="00AF5210"/>
    <w:rsid w:val="00B00172"/>
    <w:rsid w:val="00B0626E"/>
    <w:rsid w:val="00B06340"/>
    <w:rsid w:val="00B11187"/>
    <w:rsid w:val="00B1466B"/>
    <w:rsid w:val="00B1624F"/>
    <w:rsid w:val="00B22D6D"/>
    <w:rsid w:val="00B24E49"/>
    <w:rsid w:val="00B303D9"/>
    <w:rsid w:val="00B30DE1"/>
    <w:rsid w:val="00B32754"/>
    <w:rsid w:val="00B3373D"/>
    <w:rsid w:val="00B33DEE"/>
    <w:rsid w:val="00B414A9"/>
    <w:rsid w:val="00B4481B"/>
    <w:rsid w:val="00B527B4"/>
    <w:rsid w:val="00B5385C"/>
    <w:rsid w:val="00B53FCF"/>
    <w:rsid w:val="00B55DE3"/>
    <w:rsid w:val="00B55E66"/>
    <w:rsid w:val="00B56A86"/>
    <w:rsid w:val="00B60DE6"/>
    <w:rsid w:val="00B6292A"/>
    <w:rsid w:val="00B65C4B"/>
    <w:rsid w:val="00B736DC"/>
    <w:rsid w:val="00B75BA7"/>
    <w:rsid w:val="00B82E8C"/>
    <w:rsid w:val="00B84760"/>
    <w:rsid w:val="00B8692E"/>
    <w:rsid w:val="00B90E30"/>
    <w:rsid w:val="00BA2297"/>
    <w:rsid w:val="00BA59BE"/>
    <w:rsid w:val="00BA7BB2"/>
    <w:rsid w:val="00BB05FA"/>
    <w:rsid w:val="00BC0A6B"/>
    <w:rsid w:val="00BC31AA"/>
    <w:rsid w:val="00BC652B"/>
    <w:rsid w:val="00BD1FAF"/>
    <w:rsid w:val="00BD60D8"/>
    <w:rsid w:val="00BE0AC9"/>
    <w:rsid w:val="00BE2861"/>
    <w:rsid w:val="00BE54D2"/>
    <w:rsid w:val="00BE6392"/>
    <w:rsid w:val="00BF05B8"/>
    <w:rsid w:val="00BF0DE5"/>
    <w:rsid w:val="00BF2A85"/>
    <w:rsid w:val="00BF497E"/>
    <w:rsid w:val="00BF700A"/>
    <w:rsid w:val="00C054CA"/>
    <w:rsid w:val="00C06C09"/>
    <w:rsid w:val="00C0769A"/>
    <w:rsid w:val="00C165BB"/>
    <w:rsid w:val="00C17AE5"/>
    <w:rsid w:val="00C23B9E"/>
    <w:rsid w:val="00C27BE6"/>
    <w:rsid w:val="00C368FC"/>
    <w:rsid w:val="00C36C8D"/>
    <w:rsid w:val="00C41D35"/>
    <w:rsid w:val="00C442FE"/>
    <w:rsid w:val="00C466F2"/>
    <w:rsid w:val="00C500CA"/>
    <w:rsid w:val="00C50BB3"/>
    <w:rsid w:val="00C53F2D"/>
    <w:rsid w:val="00C64C09"/>
    <w:rsid w:val="00C64C63"/>
    <w:rsid w:val="00C66575"/>
    <w:rsid w:val="00C832A4"/>
    <w:rsid w:val="00C85B74"/>
    <w:rsid w:val="00C92763"/>
    <w:rsid w:val="00C94E79"/>
    <w:rsid w:val="00C968CC"/>
    <w:rsid w:val="00C96A21"/>
    <w:rsid w:val="00C9760E"/>
    <w:rsid w:val="00CA1EA4"/>
    <w:rsid w:val="00CA7E72"/>
    <w:rsid w:val="00CB3D06"/>
    <w:rsid w:val="00CB4BF5"/>
    <w:rsid w:val="00CC434F"/>
    <w:rsid w:val="00CC5B03"/>
    <w:rsid w:val="00CE063C"/>
    <w:rsid w:val="00CE08FC"/>
    <w:rsid w:val="00CE2B0A"/>
    <w:rsid w:val="00CE72E6"/>
    <w:rsid w:val="00CE7875"/>
    <w:rsid w:val="00CF0AE2"/>
    <w:rsid w:val="00CF1361"/>
    <w:rsid w:val="00D02E94"/>
    <w:rsid w:val="00D068CA"/>
    <w:rsid w:val="00D07EC0"/>
    <w:rsid w:val="00D12241"/>
    <w:rsid w:val="00D13F66"/>
    <w:rsid w:val="00D14E05"/>
    <w:rsid w:val="00D178E4"/>
    <w:rsid w:val="00D23B33"/>
    <w:rsid w:val="00D2421B"/>
    <w:rsid w:val="00D31306"/>
    <w:rsid w:val="00D32E8D"/>
    <w:rsid w:val="00D36771"/>
    <w:rsid w:val="00D41165"/>
    <w:rsid w:val="00D42D31"/>
    <w:rsid w:val="00D439CD"/>
    <w:rsid w:val="00D47C0A"/>
    <w:rsid w:val="00D608B0"/>
    <w:rsid w:val="00D62DA9"/>
    <w:rsid w:val="00D64BC6"/>
    <w:rsid w:val="00D65715"/>
    <w:rsid w:val="00D67439"/>
    <w:rsid w:val="00D70256"/>
    <w:rsid w:val="00D706F1"/>
    <w:rsid w:val="00D71FD0"/>
    <w:rsid w:val="00D720C7"/>
    <w:rsid w:val="00D85810"/>
    <w:rsid w:val="00D8760F"/>
    <w:rsid w:val="00D91502"/>
    <w:rsid w:val="00D92427"/>
    <w:rsid w:val="00D9292F"/>
    <w:rsid w:val="00D95804"/>
    <w:rsid w:val="00DA26F3"/>
    <w:rsid w:val="00DA3A71"/>
    <w:rsid w:val="00DA4CF0"/>
    <w:rsid w:val="00DB10EC"/>
    <w:rsid w:val="00DB1DF5"/>
    <w:rsid w:val="00DB3D55"/>
    <w:rsid w:val="00DB43AA"/>
    <w:rsid w:val="00DC2C31"/>
    <w:rsid w:val="00DC74FD"/>
    <w:rsid w:val="00DD60EA"/>
    <w:rsid w:val="00DE7CEF"/>
    <w:rsid w:val="00DF2FEB"/>
    <w:rsid w:val="00DF41F2"/>
    <w:rsid w:val="00DF64FD"/>
    <w:rsid w:val="00DF6DA5"/>
    <w:rsid w:val="00E046C0"/>
    <w:rsid w:val="00E07CEA"/>
    <w:rsid w:val="00E11E4D"/>
    <w:rsid w:val="00E12B72"/>
    <w:rsid w:val="00E15E6F"/>
    <w:rsid w:val="00E24DED"/>
    <w:rsid w:val="00E24F7E"/>
    <w:rsid w:val="00E2715F"/>
    <w:rsid w:val="00E272B5"/>
    <w:rsid w:val="00E30428"/>
    <w:rsid w:val="00E30EDA"/>
    <w:rsid w:val="00E3672D"/>
    <w:rsid w:val="00E3768B"/>
    <w:rsid w:val="00E40414"/>
    <w:rsid w:val="00E4227E"/>
    <w:rsid w:val="00E42645"/>
    <w:rsid w:val="00E5291B"/>
    <w:rsid w:val="00E5465F"/>
    <w:rsid w:val="00E54BF2"/>
    <w:rsid w:val="00E57792"/>
    <w:rsid w:val="00E60B20"/>
    <w:rsid w:val="00E60F3D"/>
    <w:rsid w:val="00E61F15"/>
    <w:rsid w:val="00E71823"/>
    <w:rsid w:val="00E72C70"/>
    <w:rsid w:val="00E814A6"/>
    <w:rsid w:val="00E8181C"/>
    <w:rsid w:val="00E82EF7"/>
    <w:rsid w:val="00E830FD"/>
    <w:rsid w:val="00E8507E"/>
    <w:rsid w:val="00E86A9E"/>
    <w:rsid w:val="00E90034"/>
    <w:rsid w:val="00E938B7"/>
    <w:rsid w:val="00E96EDC"/>
    <w:rsid w:val="00EA0C89"/>
    <w:rsid w:val="00EA3AD2"/>
    <w:rsid w:val="00EA4509"/>
    <w:rsid w:val="00EA528F"/>
    <w:rsid w:val="00EB09BC"/>
    <w:rsid w:val="00EB3DCA"/>
    <w:rsid w:val="00EB4A45"/>
    <w:rsid w:val="00EB4EC0"/>
    <w:rsid w:val="00EC173F"/>
    <w:rsid w:val="00EC304A"/>
    <w:rsid w:val="00EC6AF3"/>
    <w:rsid w:val="00EC71B0"/>
    <w:rsid w:val="00EC73B1"/>
    <w:rsid w:val="00ED04FD"/>
    <w:rsid w:val="00ED2113"/>
    <w:rsid w:val="00ED65D1"/>
    <w:rsid w:val="00EE0673"/>
    <w:rsid w:val="00EE1F1C"/>
    <w:rsid w:val="00EE64FD"/>
    <w:rsid w:val="00EF0905"/>
    <w:rsid w:val="00EF10C1"/>
    <w:rsid w:val="00EF3AC8"/>
    <w:rsid w:val="00F04A6F"/>
    <w:rsid w:val="00F1695B"/>
    <w:rsid w:val="00F2005F"/>
    <w:rsid w:val="00F22E7F"/>
    <w:rsid w:val="00F24068"/>
    <w:rsid w:val="00F2476A"/>
    <w:rsid w:val="00F2613F"/>
    <w:rsid w:val="00F33104"/>
    <w:rsid w:val="00F52B5C"/>
    <w:rsid w:val="00F534CC"/>
    <w:rsid w:val="00F534F6"/>
    <w:rsid w:val="00F53E22"/>
    <w:rsid w:val="00F562D5"/>
    <w:rsid w:val="00F57AF8"/>
    <w:rsid w:val="00F6085E"/>
    <w:rsid w:val="00F66CAB"/>
    <w:rsid w:val="00F67A15"/>
    <w:rsid w:val="00F73E87"/>
    <w:rsid w:val="00F759C9"/>
    <w:rsid w:val="00F80650"/>
    <w:rsid w:val="00F80967"/>
    <w:rsid w:val="00F941F1"/>
    <w:rsid w:val="00FA25E8"/>
    <w:rsid w:val="00FA2B89"/>
    <w:rsid w:val="00FA33C9"/>
    <w:rsid w:val="00FA4B98"/>
    <w:rsid w:val="00FB2C84"/>
    <w:rsid w:val="00FB326A"/>
    <w:rsid w:val="00FC0178"/>
    <w:rsid w:val="00FC214E"/>
    <w:rsid w:val="00FC3ACB"/>
    <w:rsid w:val="00FD1626"/>
    <w:rsid w:val="00FD2B48"/>
    <w:rsid w:val="00FD362C"/>
    <w:rsid w:val="00FD560B"/>
    <w:rsid w:val="00FD5B9E"/>
    <w:rsid w:val="00FD707B"/>
    <w:rsid w:val="00FD79CA"/>
    <w:rsid w:val="00FE10A0"/>
    <w:rsid w:val="00FE28B1"/>
    <w:rsid w:val="00FE3402"/>
    <w:rsid w:val="00FE79EA"/>
    <w:rsid w:val="00FF2491"/>
    <w:rsid w:val="00FF43F6"/>
    <w:rsid w:val="00FF49AC"/>
    <w:rsid w:val="1C401D8D"/>
    <w:rsid w:val="29CC920D"/>
    <w:rsid w:val="2A862712"/>
    <w:rsid w:val="3FB35C8F"/>
    <w:rsid w:val="692107A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23B47"/>
  <w15:chartTrackingRefBased/>
  <w15:docId w15:val="{0CC50D50-4907-4F8C-B18E-1B36E152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8"/>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next w:val="Normal"/>
    <w:qFormat/>
    <w:rsid w:val="00313168"/>
    <w:pPr>
      <w:numPr>
        <w:numId w:val="0"/>
      </w:numPr>
    </w:pPr>
    <w:rPr>
      <w:color w:val="0D8390"/>
    </w:rPr>
  </w:style>
  <w:style w:type="paragraph" w:styleId="Footer">
    <w:name w:val="footer"/>
    <w:basedOn w:val="Normal"/>
    <w:link w:val="FooterChar"/>
    <w:uiPriority w:val="99"/>
    <w:unhideWhenUsed/>
    <w:rsid w:val="00870D60"/>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870D60"/>
    <w:rPr>
      <w:rFonts w:ascii="Segoe UI Light" w:hAnsi="Segoe UI Light"/>
      <w:color w:val="808080" w:themeColor="background1" w:themeShade="80"/>
      <w:sz w:val="18"/>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numPr>
        <w:numId w:val="4"/>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qFormat/>
    <w:rsid w:val="007C5EF8"/>
    <w:pPr>
      <w:numPr>
        <w:ilvl w:val="0"/>
        <w:numId w:val="0"/>
      </w:numPr>
    </w:pPr>
  </w:style>
  <w:style w:type="paragraph" w:customStyle="1" w:styleId="Bullets">
    <w:name w:val="Bullets"/>
    <w:basedOn w:val="Normal"/>
    <w:qFormat/>
    <w:rsid w:val="0023610C"/>
    <w:pPr>
      <w:numPr>
        <w:numId w:val="1"/>
      </w:numPr>
      <w:ind w:left="714" w:hanging="357"/>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next w:val="Normal"/>
    <w:qFormat/>
    <w:rsid w:val="00FF2491"/>
    <w:pPr>
      <w:numPr>
        <w:ilvl w:val="0"/>
        <w:numId w:val="0"/>
      </w:numPr>
    </w:pPr>
  </w:style>
  <w:style w:type="paragraph" w:customStyle="1" w:styleId="NoNumberHeading3">
    <w:name w:val="No Number Heading 3"/>
    <w:basedOn w:val="Heading3"/>
    <w:next w:val="Normal"/>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7550F8"/>
    <w:pPr>
      <w:spacing w:after="100"/>
      <w:ind w:right="-46"/>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iPriority w:val="39"/>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285C72"/>
    <w:pPr>
      <w:spacing w:before="0" w:after="120"/>
    </w:pPr>
    <w:rPr>
      <w:color w:val="7F7F7F" w:themeColor="text1" w:themeTint="80"/>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line="240" w:lineRule="auto"/>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Segoe UI" w:hAnsi="Segoe UI"/>
      <w:color w:val="232E36"/>
      <w:sz w:val="20"/>
      <w:szCs w:val="20"/>
    </w:rPr>
  </w:style>
  <w:style w:type="character" w:styleId="CommentReference">
    <w:name w:val="annotation reference"/>
    <w:basedOn w:val="DefaultParagraphFont"/>
    <w:semiHidden/>
    <w:unhideWhenUsed/>
    <w:rPr>
      <w:sz w:val="16"/>
      <w:szCs w:val="16"/>
    </w:rPr>
  </w:style>
  <w:style w:type="paragraph" w:customStyle="1" w:styleId="IRCaption">
    <w:name w:val="IR Caption"/>
    <w:basedOn w:val="Normal"/>
    <w:qFormat/>
    <w:rsid w:val="0007739D"/>
    <w:rPr>
      <w:b/>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D04FD"/>
    <w:pPr>
      <w:numPr>
        <w:numId w:val="7"/>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
    <w:name w:val="List Bullet"/>
    <w:basedOn w:val="ListParagraph"/>
    <w:uiPriority w:val="99"/>
    <w:unhideWhenUsed/>
    <w:qFormat/>
    <w:rsid w:val="0072279A"/>
    <w:pPr>
      <w:numPr>
        <w:numId w:val="8"/>
      </w:numPr>
    </w:pPr>
  </w:style>
  <w:style w:type="paragraph" w:styleId="ListBullet2">
    <w:name w:val="List Bullet 2"/>
    <w:basedOn w:val="Normal"/>
    <w:uiPriority w:val="99"/>
    <w:unhideWhenUsed/>
    <w:rsid w:val="0072279A"/>
    <w:pPr>
      <w:numPr>
        <w:ilvl w:val="1"/>
        <w:numId w:val="8"/>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3">
    <w:name w:val="List Bullet 3"/>
    <w:basedOn w:val="Normal"/>
    <w:uiPriority w:val="99"/>
    <w:unhideWhenUsed/>
    <w:rsid w:val="0072279A"/>
    <w:pPr>
      <w:numPr>
        <w:ilvl w:val="2"/>
        <w:numId w:val="8"/>
      </w:numPr>
      <w:spacing w:before="120" w:after="0" w:line="240" w:lineRule="auto"/>
      <w:jc w:val="both"/>
    </w:pPr>
    <w:rPr>
      <w:rFonts w:ascii="Times New Roman" w:eastAsia="Times New Roman" w:hAnsi="Times New Roman" w:cs="Times New Roman"/>
      <w:color w:val="auto"/>
      <w:sz w:val="24"/>
      <w:szCs w:val="24"/>
      <w:lang w:eastAsia="en-NZ"/>
    </w:rPr>
  </w:style>
  <w:style w:type="character" w:styleId="UnresolvedMention">
    <w:name w:val="Unresolved Mention"/>
    <w:basedOn w:val="DefaultParagraphFont"/>
    <w:uiPriority w:val="99"/>
    <w:semiHidden/>
    <w:unhideWhenUsed/>
    <w:rsid w:val="002E2A63"/>
    <w:rPr>
      <w:color w:val="605E5C"/>
      <w:shd w:val="clear" w:color="auto" w:fill="E1DFDD"/>
    </w:rPr>
  </w:style>
  <w:style w:type="character" w:styleId="FollowedHyperlink">
    <w:name w:val="FollowedHyperlink"/>
    <w:basedOn w:val="DefaultParagraphFont"/>
    <w:uiPriority w:val="99"/>
    <w:semiHidden/>
    <w:unhideWhenUsed/>
    <w:rsid w:val="002E2A63"/>
    <w:rPr>
      <w:color w:val="954F72" w:themeColor="followedHyperlink"/>
      <w:u w:val="single"/>
    </w:rPr>
  </w:style>
  <w:style w:type="paragraph" w:styleId="Revision">
    <w:name w:val="Revision"/>
    <w:hidden/>
    <w:uiPriority w:val="99"/>
    <w:semiHidden/>
    <w:rsid w:val="001D3DC1"/>
    <w:pPr>
      <w:spacing w:after="0" w:line="240" w:lineRule="auto"/>
    </w:pPr>
    <w:rPr>
      <w:rFonts w:ascii="Segoe UI" w:hAnsi="Segoe UI"/>
      <w:color w:val="232E36"/>
    </w:rPr>
  </w:style>
  <w:style w:type="paragraph" w:styleId="TOCHeading">
    <w:name w:val="TOC Heading"/>
    <w:basedOn w:val="Heading1"/>
    <w:next w:val="Normal"/>
    <w:uiPriority w:val="39"/>
    <w:unhideWhenUsed/>
    <w:qFormat/>
    <w:rsid w:val="004D0BC7"/>
    <w:pPr>
      <w:numPr>
        <w:numId w:val="0"/>
      </w:numPr>
      <w:spacing w:before="240" w:after="0" w:line="259" w:lineRule="auto"/>
      <w:outlineLvl w:val="9"/>
    </w:pPr>
    <w:rPr>
      <w:rFonts w:asciiTheme="majorHAnsi" w:hAnsiTheme="majorHAnsi"/>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43347951">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legislation.govt.nz/regulation/public/2022/0295/latest/whole.htm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2" ma:contentTypeDescription="Inland Revenue NZ Document" ma:contentTypeScope="" ma:versionID="81d375faf3ee8aa48b0efb562895184a">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fefd0137f75eedd13ea58fb47ffbe5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element ref="ns4:_Flow_SignoffStatu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_Flow_SignoffStatus" ma:index="37" nillable="true" ma:displayName="Sign-off status" ma:internalName="Sign_x002d_off_x0020_status">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c_System_Copyright xmlns="http://schemas.microsoft.com/sharepoint/v3/fields">Inland Revenue NZ</wic_System_Copyright>
    <_Version xmlns="http://schemas.microsoft.com/sharepoint/v3/fields" xsi:nil="true"/>
    <lcf76f155ced4ddcb4097134ff3c332f xmlns="86f2116b-51b8-4a6f-8648-0c472a1911ee">
      <Terms xmlns="http://schemas.microsoft.com/office/infopath/2007/PartnerControls"/>
    </lcf76f155ced4ddcb4097134ff3c332f>
    <TaxCatchAll xmlns="a4a9dc13-bb31-46d7-b689-a0a4d48a0c28">
      <Value>3</Value>
      <Value>2</Value>
      <Value>1</Value>
    </TaxCatchAll>
    <_Flow_SignoffStatus xmlns="86f2116b-51b8-4a6f-8648-0c472a1911ee" xsi:nil="true"/>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documentManagement>
</p:properties>
</file>

<file path=customXml/itemProps1.xml><?xml version="1.0" encoding="utf-8"?>
<ds:datastoreItem xmlns:ds="http://schemas.openxmlformats.org/officeDocument/2006/customXml" ds:itemID="{FF7F8197-B45B-472E-B002-8DD1F12308AB}"/>
</file>

<file path=customXml/itemProps2.xml><?xml version="1.0" encoding="utf-8"?>
<ds:datastoreItem xmlns:ds="http://schemas.openxmlformats.org/officeDocument/2006/customXml" ds:itemID="{ABCA370F-5FCD-4552-B549-6935362A5A56}"/>
</file>

<file path=customXml/itemProps3.xml><?xml version="1.0" encoding="utf-8"?>
<ds:datastoreItem xmlns:ds="http://schemas.openxmlformats.org/officeDocument/2006/customXml" ds:itemID="{03A724F2-1B6A-47F6-9045-F494D653A9E2}"/>
</file>

<file path=docProps/app.xml><?xml version="1.0" encoding="utf-8"?>
<Properties xmlns="http://schemas.openxmlformats.org/officeDocument/2006/extended-properties" xmlns:vt="http://schemas.openxmlformats.org/officeDocument/2006/docPropsVTypes">
  <Template>Normal</Template>
  <TotalTime>2</TotalTime>
  <Pages>4</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Special report - The Tax Administration (Regular Collection of Bulk Data) Regulations 2022 (November 2022)</vt:lpstr>
    </vt:vector>
  </TitlesOfParts>
  <Company>Inland Revenue</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 The Tax Administration (Regular Collection of Bulk Data) Regulations 2022 (November 2022)</dc:title>
  <dc:subject/>
  <dc:creator>Policy and Regulatory Stewardship</dc:creator>
  <cp:keywords/>
  <dc:description/>
  <dcterms:created xsi:type="dcterms:W3CDTF">2022-11-18T02:11:00Z</dcterms:created>
  <dcterms:modified xsi:type="dcterms:W3CDTF">2022-11-18T02:11:00Z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2022-11-18T02:11:07Z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401633a2-9735-418a-95c5-cd682940de35</vt:lpwstr>
  </property>
  <property fmtid="{D5CDD505-2E9C-101B-9397-08002B2CF9AE}" pid="8" name="MSIP_Label_993bc26a-ca06-4f83-a49a-54da0c892e4f_ContentBits">
    <vt:lpwstr>0</vt:lpwstr>
  </property>
  <property fmtid="{D5CDD505-2E9C-101B-9397-08002B2CF9AE}" pid="9" name="_MarkAsFinal">
    <vt:bool>true</vt:bool>
  </property>
  <property fmtid="{D5CDD505-2E9C-101B-9397-08002B2CF9AE}" pid="10" name="BusinessUnit">
    <vt:lpwstr>2;#Policy ＆ Regulatory Stewardship|5c6da56c-2219-46c1-9c7b-c15fc3fd45a5</vt:lpwstr>
  </property>
  <property fmtid="{D5CDD505-2E9C-101B-9397-08002B2CF9AE}" pid="11" name="ContentTypeId">
    <vt:lpwstr>0x0101000B461733DE48CC4985E239AAFC9C41590100670D0BD9AB7101418FC69E4F42B3A5BC</vt:lpwstr>
  </property>
  <property fmtid="{D5CDD505-2E9C-101B-9397-08002B2CF9AE}" pid="12" name="SecurityClassification">
    <vt:lpwstr>3;#In Confidence|5fccf67f-7cb1-4561-8450-fe0d2ea19178</vt:lpwstr>
  </property>
  <property fmtid="{D5CDD505-2E9C-101B-9397-08002B2CF9AE}" pid="13" name="BusinessActivity">
    <vt:lpwstr>1;#Tax policy work|c05dfd7c-a5ba-47bf-969f-3422104229d3</vt:lpwstr>
  </property>
  <property fmtid="{D5CDD505-2E9C-101B-9397-08002B2CF9AE}" pid="14" name="InformationType">
    <vt:lpwstr/>
  </property>
  <property fmtid="{D5CDD505-2E9C-101B-9397-08002B2CF9AE}" pid="15" name="MediaServiceImageTags">
    <vt:lpwstr/>
  </property>
  <property fmtid="{D5CDD505-2E9C-101B-9397-08002B2CF9AE}" pid="16" name="DocumentStatus">
    <vt:lpwstr/>
  </property>
</Properties>
</file>