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55FA" w14:textId="77777777" w:rsidR="004B41C4" w:rsidRDefault="004B41C4" w:rsidP="00DD623A">
      <w:pPr>
        <w:jc w:val="center"/>
      </w:pPr>
      <w:r w:rsidRPr="00A768F4">
        <w:rPr>
          <w:noProof/>
        </w:rPr>
        <w:drawing>
          <wp:inline distT="0" distB="0" distL="0" distR="0" wp14:anchorId="220393F3" wp14:editId="7E4F9921">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3D6B08E6" w14:textId="77777777" w:rsidR="004B41C4" w:rsidRPr="00221AAE" w:rsidRDefault="004B41C4" w:rsidP="00B73500">
      <w:pPr>
        <w:pStyle w:val="PAS-Groupname"/>
      </w:pPr>
      <w:r w:rsidRPr="00221AAE">
        <w:t>POLICY AND STRATEGY</w:t>
      </w:r>
    </w:p>
    <w:p w14:paraId="4E41386B" w14:textId="7DA4A224" w:rsidR="00DD623A" w:rsidRPr="001D0013" w:rsidRDefault="00DD623A" w:rsidP="00D14944">
      <w:pPr>
        <w:pStyle w:val="ReportCover-Title"/>
      </w:pPr>
      <w:r w:rsidRPr="001D0013">
        <w:t>Tax policy report:</w:t>
      </w:r>
      <w:r w:rsidRPr="001D0013">
        <w:tab/>
      </w:r>
      <w:bookmarkStart w:id="0" w:name="Subject"/>
      <w:bookmarkEnd w:id="0"/>
      <w:r w:rsidR="00D14944">
        <w:t xml:space="preserve">Hague Convention on the International Recovery of Child Support and other forms of Family Maintenance: </w:t>
      </w:r>
      <w:r w:rsidR="00A62E61">
        <w:t>entry into force</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058DDBA" w14:textId="77777777" w:rsidTr="000B2ED1">
        <w:tc>
          <w:tcPr>
            <w:tcW w:w="2689" w:type="dxa"/>
          </w:tcPr>
          <w:p w14:paraId="371E4B0C" w14:textId="77777777" w:rsidR="00DD623A" w:rsidRPr="000B2ED1" w:rsidRDefault="00DD623A" w:rsidP="000B2ED1">
            <w:pPr>
              <w:pStyle w:val="Table-Heading"/>
            </w:pPr>
            <w:r w:rsidRPr="000B2ED1">
              <w:t>Date:</w:t>
            </w:r>
          </w:p>
        </w:tc>
        <w:tc>
          <w:tcPr>
            <w:tcW w:w="2551" w:type="dxa"/>
          </w:tcPr>
          <w:p w14:paraId="2031CD99" w14:textId="58E588C3" w:rsidR="00DD623A" w:rsidRPr="00705DC2" w:rsidRDefault="00246031" w:rsidP="00705DC2">
            <w:pPr>
              <w:pStyle w:val="Table-Text"/>
            </w:pPr>
            <w:bookmarkStart w:id="1" w:name="Date"/>
            <w:bookmarkEnd w:id="1"/>
            <w:r>
              <w:t>2</w:t>
            </w:r>
            <w:r w:rsidR="00DA4F17">
              <w:t>3</w:t>
            </w:r>
            <w:r>
              <w:t xml:space="preserve"> </w:t>
            </w:r>
            <w:r w:rsidR="00D14944">
              <w:t>July 2020</w:t>
            </w:r>
          </w:p>
        </w:tc>
        <w:tc>
          <w:tcPr>
            <w:tcW w:w="1985" w:type="dxa"/>
          </w:tcPr>
          <w:p w14:paraId="31A92FF0"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CDBF1658EE1E425C81A1DA288BE40B97"/>
              </w:placeholder>
              <w:dropDownList>
                <w:listItem w:value="[Choose a report priority]"/>
                <w:listItem w:displayText="Low" w:value="Low"/>
                <w:listItem w:displayText="Medium" w:value="Medium"/>
                <w:listItem w:displayText="High" w:value="High"/>
              </w:dropDownList>
            </w:sdtPr>
            <w:sdtEndPr/>
            <w:sdtContent>
              <w:p w14:paraId="42A0DD5C" w14:textId="43146086" w:rsidR="00DD623A" w:rsidRPr="00705DC2" w:rsidRDefault="00D14944" w:rsidP="00C44EDE">
                <w:pPr>
                  <w:pStyle w:val="Table-Text"/>
                </w:pPr>
                <w:r w:rsidDel="0060430D">
                  <w:t>Medium</w:t>
                </w:r>
              </w:p>
            </w:sdtContent>
          </w:sdt>
        </w:tc>
      </w:tr>
      <w:tr w:rsidR="00DD623A" w:rsidRPr="00DD623A" w14:paraId="2840EEED" w14:textId="77777777" w:rsidTr="000B2ED1">
        <w:tc>
          <w:tcPr>
            <w:tcW w:w="2689" w:type="dxa"/>
          </w:tcPr>
          <w:p w14:paraId="5C3EF119" w14:textId="77777777" w:rsidR="00DD623A" w:rsidRPr="000B2ED1" w:rsidRDefault="00DD623A" w:rsidP="000B2ED1">
            <w:pPr>
              <w:pStyle w:val="Table-Heading"/>
            </w:pPr>
            <w:r w:rsidRPr="000B2ED1">
              <w:t>Security level:</w:t>
            </w:r>
          </w:p>
        </w:tc>
        <w:bookmarkStart w:id="3" w:name="Security"/>
        <w:bookmarkEnd w:id="3"/>
        <w:tc>
          <w:tcPr>
            <w:tcW w:w="2551" w:type="dxa"/>
          </w:tcPr>
          <w:p w14:paraId="75B445B0" w14:textId="34400B83" w:rsidR="009B5A86" w:rsidRPr="00DD623A" w:rsidRDefault="000C08F5" w:rsidP="00C44EDE">
            <w:pPr>
              <w:pStyle w:val="Table-Text"/>
            </w:pPr>
            <w:sdt>
              <w:sdtPr>
                <w:alias w:val="Security Classification"/>
                <w:tag w:val="Security Classification"/>
                <w:id w:val="1617165177"/>
                <w:placeholder>
                  <w:docPart w:val="67DC72D5DFF3474D9D4190F58F226E96"/>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D14944" w:rsidDel="0060430D">
                  <w:t>In Confidence</w:t>
                </w:r>
              </w:sdtContent>
            </w:sdt>
            <w:r w:rsidR="000E4A89">
              <w:t xml:space="preserve"> </w:t>
            </w:r>
          </w:p>
        </w:tc>
        <w:tc>
          <w:tcPr>
            <w:tcW w:w="1985" w:type="dxa"/>
          </w:tcPr>
          <w:p w14:paraId="1FE26993" w14:textId="77777777" w:rsidR="00DD623A" w:rsidRPr="000B2ED1" w:rsidRDefault="00DD623A" w:rsidP="000B2ED1">
            <w:pPr>
              <w:pStyle w:val="Table-Heading"/>
            </w:pPr>
            <w:r w:rsidRPr="000B2ED1">
              <w:t>Report number:</w:t>
            </w:r>
          </w:p>
        </w:tc>
        <w:tc>
          <w:tcPr>
            <w:tcW w:w="2485" w:type="dxa"/>
          </w:tcPr>
          <w:p w14:paraId="4BF8F0F6" w14:textId="40C0B69D" w:rsidR="00B3357D" w:rsidRPr="00705DC2" w:rsidRDefault="00DD623A" w:rsidP="00705DC2">
            <w:pPr>
              <w:pStyle w:val="Table-Text"/>
            </w:pPr>
            <w:bookmarkStart w:id="4" w:name="ReportPad"/>
            <w:bookmarkEnd w:id="4"/>
            <w:r w:rsidRPr="00705DC2">
              <w:t>IR20</w:t>
            </w:r>
            <w:r w:rsidR="00557CD4">
              <w:t>20</w:t>
            </w:r>
            <w:r w:rsidRPr="00705DC2">
              <w:t>/</w:t>
            </w:r>
            <w:r w:rsidR="00557CD4">
              <w:t>351</w:t>
            </w:r>
          </w:p>
        </w:tc>
      </w:tr>
    </w:tbl>
    <w:p w14:paraId="5E1AC09B"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0767D870" w14:textId="77777777" w:rsidTr="000B2ED1">
        <w:tc>
          <w:tcPr>
            <w:tcW w:w="2694" w:type="dxa"/>
          </w:tcPr>
          <w:p w14:paraId="435BD13A" w14:textId="77777777" w:rsidR="00DD623A" w:rsidRPr="000B2ED1" w:rsidRDefault="00DD623A" w:rsidP="000B2ED1">
            <w:pPr>
              <w:pStyle w:val="Table-Heading"/>
            </w:pPr>
          </w:p>
        </w:tc>
        <w:tc>
          <w:tcPr>
            <w:tcW w:w="4536" w:type="dxa"/>
            <w:tcBorders>
              <w:left w:val="nil"/>
            </w:tcBorders>
          </w:tcPr>
          <w:p w14:paraId="34766C85" w14:textId="77777777" w:rsidR="00DD623A" w:rsidRPr="000B2ED1" w:rsidRDefault="00DD623A" w:rsidP="000B2ED1">
            <w:pPr>
              <w:pStyle w:val="Table-Heading"/>
            </w:pPr>
            <w:r w:rsidRPr="000B2ED1">
              <w:t>Action sought</w:t>
            </w:r>
          </w:p>
        </w:tc>
        <w:tc>
          <w:tcPr>
            <w:tcW w:w="2480" w:type="dxa"/>
          </w:tcPr>
          <w:p w14:paraId="3E2E0AF9" w14:textId="77777777" w:rsidR="00DD623A" w:rsidRPr="000B2ED1" w:rsidRDefault="00DD623A" w:rsidP="000B2ED1">
            <w:pPr>
              <w:pStyle w:val="Table-Heading"/>
            </w:pPr>
            <w:r w:rsidRPr="000B2ED1">
              <w:t>Deadline</w:t>
            </w:r>
          </w:p>
        </w:tc>
      </w:tr>
      <w:tr w:rsidR="00DD623A" w:rsidRPr="00D6363A" w14:paraId="2E1E289F"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35E6FC55"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708CF6AB" w14:textId="4E509F35" w:rsidR="00DD623A" w:rsidRPr="00D6363A" w:rsidRDefault="00705DC2" w:rsidP="00DA4F17">
            <w:pPr>
              <w:pStyle w:val="Table-Text"/>
            </w:pPr>
            <w:r w:rsidRPr="00705DC2">
              <w:rPr>
                <w:rStyle w:val="Strong"/>
              </w:rPr>
              <w:t>Agree</w:t>
            </w:r>
            <w:r w:rsidRPr="00D6363A">
              <w:t xml:space="preserve"> to recommendations</w:t>
            </w:r>
          </w:p>
        </w:tc>
        <w:tc>
          <w:tcPr>
            <w:tcW w:w="2480" w:type="dxa"/>
            <w:tcBorders>
              <w:top w:val="single" w:sz="4" w:space="0" w:color="808080"/>
              <w:left w:val="single" w:sz="4" w:space="0" w:color="808080"/>
              <w:bottom w:val="single" w:sz="4" w:space="0" w:color="808080"/>
              <w:right w:val="single" w:sz="4" w:space="0" w:color="808080"/>
            </w:tcBorders>
          </w:tcPr>
          <w:p w14:paraId="6ADFFDF2" w14:textId="576C0DB8" w:rsidR="00DD623A" w:rsidRPr="00D6363A" w:rsidRDefault="00E04C99" w:rsidP="00D6363A">
            <w:pPr>
              <w:pStyle w:val="Table-Text"/>
            </w:pPr>
            <w:r>
              <w:t>12 August</w:t>
            </w:r>
            <w:r w:rsidR="009B5A86">
              <w:t xml:space="preserve"> 20</w:t>
            </w:r>
            <w:r>
              <w:t>20</w:t>
            </w:r>
          </w:p>
        </w:tc>
      </w:tr>
    </w:tbl>
    <w:p w14:paraId="56093167"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0F7AEAC4" w14:textId="77777777" w:rsidTr="00DB7102">
        <w:trPr>
          <w:cantSplit/>
        </w:trPr>
        <w:tc>
          <w:tcPr>
            <w:tcW w:w="2694" w:type="dxa"/>
            <w:tcBorders>
              <w:top w:val="nil"/>
              <w:left w:val="nil"/>
              <w:bottom w:val="nil"/>
              <w:right w:val="nil"/>
            </w:tcBorders>
          </w:tcPr>
          <w:p w14:paraId="39B92DDC"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10212AEA"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63780C40" w14:textId="77777777" w:rsidR="00DD623A" w:rsidRPr="000B2ED1" w:rsidRDefault="00DD623A" w:rsidP="000B2ED1">
            <w:pPr>
              <w:pStyle w:val="Table-Heading"/>
            </w:pPr>
            <w:r w:rsidRPr="000B2ED1">
              <w:t>Telephone</w:t>
            </w:r>
          </w:p>
        </w:tc>
      </w:tr>
      <w:tr w:rsidR="00515EE4" w:rsidRPr="009B5A86" w14:paraId="1883F984" w14:textId="77777777" w:rsidTr="00991CC7">
        <w:tc>
          <w:tcPr>
            <w:tcW w:w="2694" w:type="dxa"/>
            <w:tcBorders>
              <w:top w:val="single" w:sz="4" w:space="0" w:color="808080"/>
              <w:left w:val="single" w:sz="4" w:space="0" w:color="808080"/>
              <w:bottom w:val="single" w:sz="4" w:space="0" w:color="808080"/>
              <w:right w:val="single" w:sz="4" w:space="0" w:color="808080"/>
            </w:tcBorders>
            <w:shd w:val="clear" w:color="auto" w:fill="auto"/>
          </w:tcPr>
          <w:p w14:paraId="2DCFEEF5" w14:textId="611EC120" w:rsidR="00515EE4" w:rsidRDefault="00991CC7" w:rsidP="00515EE4">
            <w:pPr>
              <w:pStyle w:val="Table-Text"/>
            </w:pPr>
            <w:r>
              <w:t>Emma Hamilton</w:t>
            </w:r>
          </w:p>
        </w:tc>
        <w:tc>
          <w:tcPr>
            <w:tcW w:w="3260" w:type="dxa"/>
            <w:tcBorders>
              <w:top w:val="single" w:sz="4" w:space="0" w:color="808080"/>
              <w:left w:val="single" w:sz="4" w:space="0" w:color="808080"/>
              <w:bottom w:val="single" w:sz="4" w:space="0" w:color="808080"/>
              <w:right w:val="single" w:sz="4" w:space="0" w:color="808080"/>
            </w:tcBorders>
          </w:tcPr>
          <w:p w14:paraId="1D0EE7FA" w14:textId="0186B3B6" w:rsidR="00515EE4" w:rsidRDefault="00515EE4" w:rsidP="00515EE4">
            <w:pPr>
              <w:pStyle w:val="Table-Text"/>
            </w:pPr>
            <w:r>
              <w:t>Senior Policy Advisor</w:t>
            </w:r>
          </w:p>
        </w:tc>
        <w:tc>
          <w:tcPr>
            <w:tcW w:w="3756" w:type="dxa"/>
            <w:tcBorders>
              <w:top w:val="single" w:sz="4" w:space="0" w:color="808080"/>
              <w:left w:val="single" w:sz="4" w:space="0" w:color="808080"/>
              <w:bottom w:val="nil"/>
              <w:right w:val="single" w:sz="4" w:space="0" w:color="808080"/>
            </w:tcBorders>
            <w:shd w:val="clear" w:color="auto" w:fill="BFBFBF" w:themeFill="background1" w:themeFillShade="BF"/>
          </w:tcPr>
          <w:p w14:paraId="27A8FD5F" w14:textId="2F2C6A77" w:rsidR="00515EE4" w:rsidRDefault="00DB7102" w:rsidP="00515EE4">
            <w:pPr>
              <w:pStyle w:val="Table-Text"/>
            </w:pPr>
            <w:r>
              <w:t>s 9(2)(a)</w:t>
            </w:r>
          </w:p>
          <w:p w14:paraId="5FE6136C" w14:textId="5DC97653" w:rsidR="00515EE4" w:rsidRDefault="00515EE4" w:rsidP="00515EE4">
            <w:pPr>
              <w:pStyle w:val="Table-Text"/>
            </w:pPr>
          </w:p>
        </w:tc>
      </w:tr>
      <w:tr w:rsidR="00445D19" w:rsidRPr="009B5A86" w14:paraId="6BD3999F" w14:textId="77777777" w:rsidTr="00DB7102">
        <w:tc>
          <w:tcPr>
            <w:tcW w:w="2694" w:type="dxa"/>
            <w:tcBorders>
              <w:top w:val="single" w:sz="4" w:space="0" w:color="808080"/>
              <w:left w:val="single" w:sz="4" w:space="0" w:color="808080"/>
              <w:bottom w:val="single" w:sz="4" w:space="0" w:color="808080"/>
              <w:right w:val="single" w:sz="4" w:space="0" w:color="808080"/>
            </w:tcBorders>
          </w:tcPr>
          <w:p w14:paraId="3DCC4CDC" w14:textId="31D10CDA" w:rsidR="00445D19" w:rsidRPr="009B5A86" w:rsidRDefault="00D14944" w:rsidP="00445D19">
            <w:pPr>
              <w:pStyle w:val="Table-Text"/>
            </w:pPr>
            <w:bookmarkStart w:id="5" w:name="Name1"/>
            <w:bookmarkStart w:id="6" w:name="Name2"/>
            <w:bookmarkEnd w:id="5"/>
            <w:bookmarkEnd w:id="6"/>
            <w:r>
              <w:t>Samantha Aldridge</w:t>
            </w:r>
          </w:p>
        </w:tc>
        <w:tc>
          <w:tcPr>
            <w:tcW w:w="3260" w:type="dxa"/>
            <w:tcBorders>
              <w:top w:val="single" w:sz="4" w:space="0" w:color="808080"/>
              <w:left w:val="single" w:sz="4" w:space="0" w:color="808080"/>
              <w:bottom w:val="single" w:sz="4" w:space="0" w:color="808080"/>
              <w:right w:val="single" w:sz="4" w:space="0" w:color="808080"/>
            </w:tcBorders>
          </w:tcPr>
          <w:p w14:paraId="61AD6E35" w14:textId="6A1BC613" w:rsidR="00445D19" w:rsidRPr="009B5A86" w:rsidRDefault="00D14944" w:rsidP="00445D19">
            <w:pPr>
              <w:pStyle w:val="Table-Text"/>
            </w:pPr>
            <w:bookmarkStart w:id="7" w:name="Pos2"/>
            <w:bookmarkEnd w:id="7"/>
            <w:r>
              <w:t>Principal Policy Advisor</w:t>
            </w:r>
          </w:p>
        </w:tc>
        <w:tc>
          <w:tcPr>
            <w:tcW w:w="3756" w:type="dxa"/>
            <w:tcBorders>
              <w:top w:val="nil"/>
              <w:left w:val="single" w:sz="4" w:space="0" w:color="808080"/>
              <w:bottom w:val="nil"/>
              <w:right w:val="single" w:sz="4" w:space="0" w:color="808080"/>
            </w:tcBorders>
            <w:shd w:val="clear" w:color="auto" w:fill="BFBFBF" w:themeFill="background1" w:themeFillShade="BF"/>
          </w:tcPr>
          <w:p w14:paraId="5569E2BC" w14:textId="0A686A2B" w:rsidR="000E4A89" w:rsidRDefault="000E4A89" w:rsidP="00445D19">
            <w:pPr>
              <w:pStyle w:val="Table-Text"/>
            </w:pPr>
            <w:bookmarkStart w:id="8" w:name="Direct2"/>
            <w:bookmarkEnd w:id="8"/>
          </w:p>
          <w:p w14:paraId="5A2C2D52" w14:textId="46EBBF5A" w:rsidR="00445D19" w:rsidRPr="009B5A86" w:rsidRDefault="00445D19" w:rsidP="00445D19">
            <w:pPr>
              <w:pStyle w:val="Table-Text"/>
            </w:pPr>
          </w:p>
        </w:tc>
      </w:tr>
      <w:tr w:rsidR="00515EE4" w:rsidRPr="009B5A86" w14:paraId="3EB524B9" w14:textId="77777777" w:rsidTr="00DB7102">
        <w:tc>
          <w:tcPr>
            <w:tcW w:w="2694" w:type="dxa"/>
            <w:tcBorders>
              <w:top w:val="single" w:sz="4" w:space="0" w:color="808080"/>
              <w:left w:val="single" w:sz="4" w:space="0" w:color="808080"/>
              <w:bottom w:val="single" w:sz="4" w:space="0" w:color="808080"/>
              <w:right w:val="single" w:sz="4" w:space="0" w:color="808080"/>
            </w:tcBorders>
          </w:tcPr>
          <w:p w14:paraId="79E61187" w14:textId="493FC8CE" w:rsidR="00515EE4" w:rsidRDefault="00515EE4" w:rsidP="00515EE4">
            <w:pPr>
              <w:pStyle w:val="Table-Text"/>
            </w:pPr>
            <w:r>
              <w:t>Carolyn Elliott</w:t>
            </w:r>
          </w:p>
        </w:tc>
        <w:tc>
          <w:tcPr>
            <w:tcW w:w="3260" w:type="dxa"/>
            <w:tcBorders>
              <w:top w:val="single" w:sz="4" w:space="0" w:color="808080"/>
              <w:left w:val="single" w:sz="4" w:space="0" w:color="808080"/>
              <w:bottom w:val="single" w:sz="4" w:space="0" w:color="808080"/>
              <w:right w:val="single" w:sz="4" w:space="0" w:color="808080"/>
            </w:tcBorders>
          </w:tcPr>
          <w:p w14:paraId="0A3B5C56" w14:textId="2F0766AC" w:rsidR="00515EE4" w:rsidRPr="009B5A86" w:rsidRDefault="00515EE4" w:rsidP="00515EE4">
            <w:pPr>
              <w:pStyle w:val="Table-Text"/>
            </w:pPr>
            <w:r>
              <w:t>Policy Lead</w:t>
            </w:r>
          </w:p>
        </w:tc>
        <w:tc>
          <w:tcPr>
            <w:tcW w:w="3756" w:type="dxa"/>
            <w:tcBorders>
              <w:top w:val="nil"/>
              <w:left w:val="single" w:sz="4" w:space="0" w:color="808080"/>
              <w:bottom w:val="single" w:sz="4" w:space="0" w:color="808080"/>
              <w:right w:val="single" w:sz="4" w:space="0" w:color="808080"/>
            </w:tcBorders>
            <w:shd w:val="clear" w:color="auto" w:fill="BFBFBF" w:themeFill="background1" w:themeFillShade="BF"/>
          </w:tcPr>
          <w:p w14:paraId="49FA942C" w14:textId="66211349" w:rsidR="00515EE4" w:rsidRDefault="00515EE4" w:rsidP="00515EE4">
            <w:pPr>
              <w:pStyle w:val="Table-Text"/>
            </w:pPr>
          </w:p>
          <w:p w14:paraId="2251FF20" w14:textId="6F6F53A2" w:rsidR="00515EE4" w:rsidRPr="009B5A86" w:rsidRDefault="00515EE4" w:rsidP="00515EE4">
            <w:pPr>
              <w:pStyle w:val="Table-Text"/>
            </w:pPr>
          </w:p>
        </w:tc>
      </w:tr>
    </w:tbl>
    <w:p w14:paraId="2FB96C1D" w14:textId="77777777" w:rsidR="00D6363A" w:rsidRPr="00891517" w:rsidRDefault="00D6363A" w:rsidP="00891517">
      <w:pPr>
        <w:sectPr w:rsidR="00D6363A" w:rsidRPr="00891517" w:rsidSect="00A364AA">
          <w:headerReference w:type="default" r:id="rId8"/>
          <w:pgSz w:w="11906" w:h="16838"/>
          <w:pgMar w:top="1134" w:right="1134" w:bottom="1134" w:left="1134" w:header="709" w:footer="709" w:gutter="0"/>
          <w:cols w:space="708"/>
          <w:docGrid w:linePitch="360"/>
        </w:sectPr>
      </w:pPr>
    </w:p>
    <w:p w14:paraId="7775580B" w14:textId="3296C44C" w:rsidR="005B202F" w:rsidRDefault="00246031">
      <w:r>
        <w:lastRenderedPageBreak/>
        <w:t>2</w:t>
      </w:r>
      <w:r w:rsidR="00DA4F17">
        <w:t>3</w:t>
      </w:r>
      <w:r w:rsidR="00811AC6">
        <w:t xml:space="preserve"> </w:t>
      </w:r>
      <w:r w:rsidR="006122F5">
        <w:t>July</w:t>
      </w:r>
      <w:r w:rsidR="00811AC6">
        <w:t xml:space="preserve"> 20</w:t>
      </w:r>
      <w:r w:rsidR="006122F5">
        <w:t>20</w:t>
      </w:r>
    </w:p>
    <w:p w14:paraId="6BBF9115" w14:textId="77777777" w:rsidR="00811AC6" w:rsidRDefault="00811AC6"/>
    <w:p w14:paraId="2F2DD2D5" w14:textId="77777777" w:rsidR="00811AC6" w:rsidRDefault="00811AC6">
      <w:r>
        <w:t>Minister of Revenue</w:t>
      </w:r>
    </w:p>
    <w:p w14:paraId="0BFE0721" w14:textId="08E2633A" w:rsidR="00811AC6" w:rsidRDefault="00D14944" w:rsidP="0057705A">
      <w:pPr>
        <w:pStyle w:val="Report-Title"/>
      </w:pPr>
      <w:bookmarkStart w:id="9" w:name="_Hlk45622919"/>
      <w:r>
        <w:t>Hague Convention on the International Recovery of Child Support and other forms of Family Maintenance: implementation timing</w:t>
      </w:r>
    </w:p>
    <w:bookmarkEnd w:id="9"/>
    <w:p w14:paraId="54FD71CB" w14:textId="77777777" w:rsidR="00253425" w:rsidRDefault="00253425" w:rsidP="00253425">
      <w:pPr>
        <w:pStyle w:val="Heading2"/>
      </w:pPr>
      <w:r>
        <w:t>Purpose</w:t>
      </w:r>
    </w:p>
    <w:p w14:paraId="1A036791" w14:textId="60D67482" w:rsidR="00253425" w:rsidRDefault="00253425" w:rsidP="00253425">
      <w:pPr>
        <w:pStyle w:val="NumberedParagraph"/>
      </w:pPr>
      <w:r>
        <w:t>This report seeks your agreemen</w:t>
      </w:r>
      <w:r w:rsidR="0052571F">
        <w:t xml:space="preserve">t to </w:t>
      </w:r>
      <w:r w:rsidR="009A1C98">
        <w:t xml:space="preserve">align the </w:t>
      </w:r>
      <w:r w:rsidR="00A62E61">
        <w:t xml:space="preserve">date </w:t>
      </w:r>
      <w:r w:rsidR="00CC33A0">
        <w:t xml:space="preserve">that </w:t>
      </w:r>
      <w:r w:rsidR="009A1C98">
        <w:t>the Hague Convention on the International Recovery of Child Support and other forms of Family Maintenance (the</w:t>
      </w:r>
      <w:r w:rsidR="00FC7714">
        <w:t xml:space="preserve"> </w:t>
      </w:r>
      <w:r w:rsidR="009A1C98">
        <w:t xml:space="preserve">Convention) </w:t>
      </w:r>
      <w:r w:rsidR="00A62E61">
        <w:t xml:space="preserve">comes into force in New Zealand </w:t>
      </w:r>
      <w:r w:rsidR="009A1C98">
        <w:t xml:space="preserve">with the </w:t>
      </w:r>
      <w:r w:rsidR="000B2EDA">
        <w:t xml:space="preserve">new </w:t>
      </w:r>
      <w:r w:rsidR="002E3651">
        <w:t>timing</w:t>
      </w:r>
      <w:r w:rsidR="0093784B">
        <w:t xml:space="preserve"> </w:t>
      </w:r>
      <w:r w:rsidR="00952FE9">
        <w:t xml:space="preserve">for </w:t>
      </w:r>
      <w:r w:rsidR="0053187D">
        <w:t>the</w:t>
      </w:r>
      <w:r w:rsidR="00334CA8">
        <w:t xml:space="preserve"> </w:t>
      </w:r>
      <w:r w:rsidR="00A64501">
        <w:t>transfer</w:t>
      </w:r>
      <w:r w:rsidR="004E6CC9">
        <w:t xml:space="preserve"> of</w:t>
      </w:r>
      <w:r w:rsidR="0053187D">
        <w:t xml:space="preserve"> </w:t>
      </w:r>
      <w:r w:rsidR="007C4B39">
        <w:t xml:space="preserve">child </w:t>
      </w:r>
      <w:r w:rsidR="000B6E4A">
        <w:t>support</w:t>
      </w:r>
      <w:r w:rsidR="007C4B39">
        <w:t xml:space="preserve"> </w:t>
      </w:r>
      <w:r w:rsidR="000B6E4A">
        <w:t>into</w:t>
      </w:r>
      <w:r w:rsidR="007C4B39">
        <w:t xml:space="preserve"> Inland </w:t>
      </w:r>
      <w:r w:rsidR="000B6E4A">
        <w:t>Revenue</w:t>
      </w:r>
      <w:r w:rsidR="000B2EDA">
        <w:t>’</w:t>
      </w:r>
      <w:r w:rsidR="000B6E4A">
        <w:t>s</w:t>
      </w:r>
      <w:r w:rsidR="007C4B39">
        <w:t xml:space="preserve"> new </w:t>
      </w:r>
      <w:r w:rsidR="000B6E4A">
        <w:t>system</w:t>
      </w:r>
      <w:r w:rsidR="008C75D8">
        <w:t>s</w:t>
      </w:r>
      <w:r w:rsidR="00161B38">
        <w:t xml:space="preserve">, </w:t>
      </w:r>
      <w:r w:rsidR="00887EB8">
        <w:t xml:space="preserve">as part of </w:t>
      </w:r>
      <w:r w:rsidR="00F4720E">
        <w:t>its</w:t>
      </w:r>
      <w:r w:rsidR="00887EB8">
        <w:t xml:space="preserve"> </w:t>
      </w:r>
      <w:r w:rsidR="000B6E4A">
        <w:t>Business</w:t>
      </w:r>
      <w:r w:rsidR="00887EB8">
        <w:t xml:space="preserve"> </w:t>
      </w:r>
      <w:r w:rsidR="000B6E4A">
        <w:t>Transformation programme.</w:t>
      </w:r>
      <w:r w:rsidR="0093784B">
        <w:t xml:space="preserve"> Originally this was planned for </w:t>
      </w:r>
      <w:r w:rsidR="00077080">
        <w:t>April 2021 but</w:t>
      </w:r>
      <w:r w:rsidR="0093784B">
        <w:t xml:space="preserve"> will now occur in October 2021.</w:t>
      </w:r>
    </w:p>
    <w:p w14:paraId="5F56F408" w14:textId="04A84C87" w:rsidR="00253425" w:rsidRDefault="00253425" w:rsidP="00253425">
      <w:pPr>
        <w:pStyle w:val="Heading2"/>
      </w:pPr>
      <w:r>
        <w:t>Background</w:t>
      </w:r>
    </w:p>
    <w:p w14:paraId="478C7F81" w14:textId="7C84A669" w:rsidR="00102417" w:rsidRPr="00102417" w:rsidRDefault="00102417" w:rsidP="00102417">
      <w:pPr>
        <w:pStyle w:val="Heading3"/>
      </w:pPr>
      <w:r>
        <w:t>The Conventi</w:t>
      </w:r>
      <w:r w:rsidR="001B68CA">
        <w:t>on</w:t>
      </w:r>
    </w:p>
    <w:p w14:paraId="20F027AE" w14:textId="77777777" w:rsidR="00A62E61" w:rsidRPr="00A62E61" w:rsidRDefault="001568C2" w:rsidP="00A62E61">
      <w:pPr>
        <w:pStyle w:val="NumberedParagraph"/>
      </w:pPr>
      <w:r w:rsidRPr="00A62E61">
        <w:t>Th</w:t>
      </w:r>
      <w:r w:rsidR="00FA193F" w:rsidRPr="00A62E61">
        <w:t>e</w:t>
      </w:r>
      <w:r w:rsidR="007515FD" w:rsidRPr="00A62E61">
        <w:t xml:space="preserve"> Convention</w:t>
      </w:r>
      <w:r w:rsidRPr="00A62E61">
        <w:t xml:space="preserve"> is </w:t>
      </w:r>
      <w:r w:rsidR="00581442" w:rsidRPr="00A62E61">
        <w:t xml:space="preserve">a </w:t>
      </w:r>
      <w:r w:rsidRPr="00A62E61">
        <w:t>multilateral treaty that provides for the recovery of child support and other forms of maintenance (such as spousal support) when the liable person resides in a different country to where the maintenance payment was raised.</w:t>
      </w:r>
    </w:p>
    <w:p w14:paraId="4C727BDF" w14:textId="4EC61A6A" w:rsidR="000B25E8" w:rsidRPr="00A62E61" w:rsidRDefault="003E00D8" w:rsidP="00A62E61">
      <w:pPr>
        <w:pStyle w:val="NumberedParagraph"/>
      </w:pPr>
      <w:r w:rsidRPr="00A62E61">
        <w:t xml:space="preserve">New Zealand is currently in the process of taking the necessary steps to ratify </w:t>
      </w:r>
      <w:r w:rsidR="00A05907" w:rsidRPr="00A62E61">
        <w:t xml:space="preserve">the </w:t>
      </w:r>
      <w:r w:rsidR="00210FEC" w:rsidRPr="00A62E61">
        <w:t>Convention</w:t>
      </w:r>
      <w:r w:rsidR="00A05907" w:rsidRPr="00A62E61">
        <w:t xml:space="preserve"> and bring it </w:t>
      </w:r>
      <w:r w:rsidR="00210FEC" w:rsidRPr="00A62E61">
        <w:t>into</w:t>
      </w:r>
      <w:r w:rsidR="00A05907" w:rsidRPr="00A62E61">
        <w:t xml:space="preserve"> force</w:t>
      </w:r>
      <w:r w:rsidR="00210FEC" w:rsidRPr="00A62E61">
        <w:t>.</w:t>
      </w:r>
      <w:r w:rsidRPr="00A62E61">
        <w:t xml:space="preserve"> </w:t>
      </w:r>
      <w:r w:rsidR="00A62E61" w:rsidRPr="00A62E61">
        <w:t xml:space="preserve">The Social Services and Community Committee has completed the Parliamentary treaty examination process and reported back to the House recommending ratification. </w:t>
      </w:r>
    </w:p>
    <w:p w14:paraId="52B8DCC4" w14:textId="1BE253EC" w:rsidR="00E34187" w:rsidRPr="00A62E61" w:rsidRDefault="00C75F7D" w:rsidP="00A62E61">
      <w:pPr>
        <w:pStyle w:val="NumberedParagraph"/>
      </w:pPr>
      <w:r w:rsidRPr="00A62E61">
        <w:t>An Order in</w:t>
      </w:r>
      <w:r w:rsidR="00CE5E6C" w:rsidRPr="00A62E61">
        <w:t xml:space="preserve"> Council </w:t>
      </w:r>
      <w:r w:rsidR="00F55D7F" w:rsidRPr="00A62E61">
        <w:t>is</w:t>
      </w:r>
      <w:r w:rsidR="00CE5E6C" w:rsidRPr="00A62E61">
        <w:t xml:space="preserve"> needed to </w:t>
      </w:r>
      <w:r w:rsidR="00207325" w:rsidRPr="00A62E61">
        <w:t xml:space="preserve">recognise and </w:t>
      </w:r>
      <w:r w:rsidR="00CE5E6C" w:rsidRPr="00A62E61">
        <w:t>give effect to</w:t>
      </w:r>
      <w:r w:rsidR="000E4D40" w:rsidRPr="00A62E61">
        <w:t xml:space="preserve"> the </w:t>
      </w:r>
      <w:r w:rsidR="00207325" w:rsidRPr="00A62E61">
        <w:t>Convention under New Zealand Law</w:t>
      </w:r>
      <w:r w:rsidR="00CE5E6C" w:rsidRPr="00A62E61">
        <w:t xml:space="preserve"> and </w:t>
      </w:r>
      <w:r w:rsidR="000E4D40" w:rsidRPr="00A62E61">
        <w:t>once this has been completed New Zealand will be in a position to</w:t>
      </w:r>
      <w:r w:rsidR="00FC7714" w:rsidRPr="00A62E61">
        <w:t xml:space="preserve"> </w:t>
      </w:r>
      <w:r w:rsidR="00852A2D" w:rsidRPr="00A62E61">
        <w:t>ratify the Convention</w:t>
      </w:r>
      <w:r w:rsidR="00266D29" w:rsidRPr="00A62E61">
        <w:t>.</w:t>
      </w:r>
    </w:p>
    <w:p w14:paraId="2F788967" w14:textId="7325F2AE" w:rsidR="002B2FE1" w:rsidRDefault="007A27F0" w:rsidP="00470838">
      <w:pPr>
        <w:pStyle w:val="Heading3"/>
      </w:pPr>
      <w:r>
        <w:t>Timing</w:t>
      </w:r>
      <w:r w:rsidR="00470838">
        <w:t xml:space="preserve"> of </w:t>
      </w:r>
      <w:r>
        <w:t>t</w:t>
      </w:r>
      <w:r w:rsidR="00470838">
        <w:t xml:space="preserve">he </w:t>
      </w:r>
      <w:r w:rsidR="00EE6760">
        <w:t>entry into force</w:t>
      </w:r>
      <w:r w:rsidR="00024B40">
        <w:t xml:space="preserve"> of </w:t>
      </w:r>
      <w:r w:rsidR="00195112">
        <w:t>the Convention</w:t>
      </w:r>
      <w:r w:rsidR="00470838">
        <w:t xml:space="preserve"> and </w:t>
      </w:r>
      <w:r>
        <w:t>Business</w:t>
      </w:r>
      <w:r w:rsidR="00470838">
        <w:t xml:space="preserve"> </w:t>
      </w:r>
      <w:r>
        <w:t>Transformation</w:t>
      </w:r>
      <w:r w:rsidR="00470838">
        <w:t xml:space="preserve"> </w:t>
      </w:r>
      <w:r>
        <w:t>child support changes</w:t>
      </w:r>
    </w:p>
    <w:p w14:paraId="12923B86" w14:textId="51DB60E5" w:rsidR="003E00D8" w:rsidRDefault="00102417" w:rsidP="00253425">
      <w:pPr>
        <w:pStyle w:val="NumberedParagraph"/>
      </w:pPr>
      <w:r>
        <w:t xml:space="preserve">The </w:t>
      </w:r>
      <w:r w:rsidR="00FF27F2">
        <w:t>original intent was tha</w:t>
      </w:r>
      <w:r w:rsidR="00AD7A17">
        <w:t>t the</w:t>
      </w:r>
      <w:r w:rsidR="00810F2C">
        <w:t xml:space="preserve"> </w:t>
      </w:r>
      <w:r w:rsidR="00AD7A17">
        <w:t xml:space="preserve">Convention </w:t>
      </w:r>
      <w:r w:rsidR="009920F9">
        <w:t>would enter into force in</w:t>
      </w:r>
      <w:r w:rsidR="00AD7A17">
        <w:t xml:space="preserve"> New </w:t>
      </w:r>
      <w:r w:rsidR="00A64501">
        <w:t>Zealand</w:t>
      </w:r>
      <w:r w:rsidR="00AD7A17">
        <w:t xml:space="preserve"> </w:t>
      </w:r>
      <w:r w:rsidR="009920F9">
        <w:t xml:space="preserve">at the same time </w:t>
      </w:r>
      <w:r w:rsidR="00AD7A17">
        <w:t>child support</w:t>
      </w:r>
      <w:r w:rsidR="009920F9">
        <w:t xml:space="preserve"> transfers</w:t>
      </w:r>
      <w:r w:rsidR="00AD7A17">
        <w:t xml:space="preserve"> </w:t>
      </w:r>
      <w:r w:rsidR="00A64501" w:rsidRPr="00A64501">
        <w:t>into Inland Revenue’s new systems as part of Business Transformation</w:t>
      </w:r>
      <w:r w:rsidR="009E50B9">
        <w:t xml:space="preserve"> </w:t>
      </w:r>
      <w:r w:rsidR="008E5478">
        <w:t>[</w:t>
      </w:r>
      <w:r w:rsidR="00C13725">
        <w:t>CAB-MIN-0447]</w:t>
      </w:r>
      <w:r w:rsidR="00A64501" w:rsidRPr="00A64501">
        <w:t xml:space="preserve">. </w:t>
      </w:r>
      <w:r w:rsidR="00DD69BD">
        <w:t xml:space="preserve">This </w:t>
      </w:r>
      <w:r w:rsidR="00C91A0B">
        <w:t xml:space="preserve">was </w:t>
      </w:r>
      <w:r w:rsidR="009E20EC">
        <w:t>expected</w:t>
      </w:r>
      <w:r w:rsidR="00C91A0B">
        <w:t xml:space="preserve"> to be </w:t>
      </w:r>
      <w:r w:rsidR="009E20EC">
        <w:t>in April 202</w:t>
      </w:r>
      <w:r w:rsidR="007711EC">
        <w:t>1.</w:t>
      </w:r>
    </w:p>
    <w:p w14:paraId="3F874578" w14:textId="265F4D52" w:rsidR="00227649" w:rsidRPr="00227649" w:rsidRDefault="00B1076E" w:rsidP="00EF4E8A">
      <w:pPr>
        <w:pStyle w:val="NumberedParagraph"/>
      </w:pPr>
      <w:r>
        <w:t xml:space="preserve">However, </w:t>
      </w:r>
      <w:r w:rsidR="00C41354">
        <w:t>due to the impacts of COVID-19</w:t>
      </w:r>
      <w:r w:rsidR="006C6163">
        <w:t>,</w:t>
      </w:r>
      <w:r w:rsidR="000E261B">
        <w:t xml:space="preserve"> it has recently been </w:t>
      </w:r>
      <w:r w:rsidR="008739F3">
        <w:t>confirmed that</w:t>
      </w:r>
      <w:r w:rsidR="006C6163">
        <w:t xml:space="preserve"> the transfer of chi</w:t>
      </w:r>
      <w:r w:rsidR="00A10067">
        <w:t xml:space="preserve">ld </w:t>
      </w:r>
      <w:r w:rsidR="006C6163">
        <w:t>support</w:t>
      </w:r>
      <w:r w:rsidR="007D609D">
        <w:t xml:space="preserve"> to</w:t>
      </w:r>
      <w:r w:rsidR="006C6163">
        <w:t xml:space="preserve"> </w:t>
      </w:r>
      <w:r w:rsidR="00D97E22">
        <w:t xml:space="preserve">Inland Revenue’s </w:t>
      </w:r>
      <w:r w:rsidR="00106156">
        <w:t>new</w:t>
      </w:r>
      <w:r w:rsidR="007D609D">
        <w:t xml:space="preserve"> </w:t>
      </w:r>
      <w:r w:rsidR="008C6AED">
        <w:t xml:space="preserve">systems </w:t>
      </w:r>
      <w:r w:rsidR="008739F3">
        <w:t xml:space="preserve">will be moved </w:t>
      </w:r>
      <w:r w:rsidR="00874C52">
        <w:t xml:space="preserve">to </w:t>
      </w:r>
      <w:r w:rsidR="007711EC">
        <w:t>October</w:t>
      </w:r>
      <w:r w:rsidR="00A10067">
        <w:t xml:space="preserve"> 2021.</w:t>
      </w:r>
    </w:p>
    <w:p w14:paraId="0031A86B" w14:textId="1893A8FA" w:rsidR="000062F6" w:rsidRPr="00A62E61" w:rsidRDefault="00E6595E" w:rsidP="00A62E61">
      <w:pPr>
        <w:pStyle w:val="NumberedParagraph"/>
      </w:pPr>
      <w:r w:rsidRPr="00A62E61">
        <w:t>In light of this, o</w:t>
      </w:r>
      <w:r w:rsidR="00F815BC" w:rsidRPr="00A62E61" w:rsidDel="007C71EE">
        <w:t>fficials</w:t>
      </w:r>
      <w:r w:rsidR="000062F6" w:rsidRPr="00A62E61" w:rsidDel="007C71EE">
        <w:t xml:space="preserve"> </w:t>
      </w:r>
      <w:r w:rsidR="00F815BC" w:rsidRPr="00A62E61" w:rsidDel="007C71EE">
        <w:t>recommend that the</w:t>
      </w:r>
      <w:r w:rsidR="0073165A" w:rsidRPr="00A62E61" w:rsidDel="007C71EE">
        <w:t xml:space="preserve"> date for</w:t>
      </w:r>
      <w:r w:rsidR="00841D2A" w:rsidRPr="00A62E61" w:rsidDel="007C71EE">
        <w:t xml:space="preserve"> the </w:t>
      </w:r>
      <w:r w:rsidR="008D7038" w:rsidRPr="00A62E61" w:rsidDel="007C71EE">
        <w:t>Convention</w:t>
      </w:r>
      <w:r w:rsidR="00841D2A" w:rsidRPr="00A62E61" w:rsidDel="007C71EE">
        <w:t xml:space="preserve"> </w:t>
      </w:r>
      <w:r w:rsidR="009920F9">
        <w:t xml:space="preserve">to enter into force </w:t>
      </w:r>
      <w:r w:rsidR="005A3F2F" w:rsidRPr="00A62E61" w:rsidDel="007C71EE">
        <w:t>be</w:t>
      </w:r>
      <w:r w:rsidR="00841D2A" w:rsidRPr="00A62E61" w:rsidDel="007C71EE">
        <w:t xml:space="preserve"> moved to </w:t>
      </w:r>
      <w:r w:rsidR="005A3F2F" w:rsidRPr="00A62E61" w:rsidDel="007C71EE">
        <w:t>October</w:t>
      </w:r>
      <w:r w:rsidR="00841D2A" w:rsidRPr="00A62E61" w:rsidDel="007C71EE">
        <w:t xml:space="preserve"> 2021</w:t>
      </w:r>
      <w:r w:rsidR="007C71EE" w:rsidRPr="00A62E61">
        <w:t xml:space="preserve"> to align with Business Transformation</w:t>
      </w:r>
      <w:r w:rsidR="00841D2A" w:rsidRPr="00A62E61" w:rsidDel="007C71EE">
        <w:t>.</w:t>
      </w:r>
    </w:p>
    <w:p w14:paraId="1092E4D5" w14:textId="77777777" w:rsidR="00227649" w:rsidRDefault="00227649" w:rsidP="00227649">
      <w:pPr>
        <w:pStyle w:val="Heading3"/>
      </w:pPr>
      <w:r>
        <w:t>Customer implications</w:t>
      </w:r>
    </w:p>
    <w:p w14:paraId="6E617BB2" w14:textId="2FEB0F57" w:rsidR="00227649" w:rsidRDefault="00227649" w:rsidP="00A62E61">
      <w:pPr>
        <w:pStyle w:val="NumberedParagraph"/>
      </w:pPr>
      <w:r>
        <w:t xml:space="preserve">The proposal to move the date </w:t>
      </w:r>
      <w:r w:rsidR="00CC33A0">
        <w:t xml:space="preserve">that </w:t>
      </w:r>
      <w:r w:rsidR="009920F9">
        <w:t xml:space="preserve">the Convention enters into force </w:t>
      </w:r>
      <w:r>
        <w:t>would have an impact on some New Zealand carers. This is because it would mean a delay in Inland Revenue’s ability to send cases to other member countries for collection under the Convention. It would also prevent other member countries from sending cases to New Zealand for collection. This would affect the timing of when cases could be sent or received, but not the amount of child support being referred for collection.</w:t>
      </w:r>
    </w:p>
    <w:p w14:paraId="7E7B1F37" w14:textId="77777777" w:rsidR="00F568A6" w:rsidRPr="00227649" w:rsidRDefault="00F568A6" w:rsidP="00F568A6">
      <w:pPr>
        <w:pStyle w:val="Heading3"/>
      </w:pPr>
      <w:r>
        <w:t>Administrative implications</w:t>
      </w:r>
    </w:p>
    <w:p w14:paraId="4E8BCD22" w14:textId="5E13CA10" w:rsidR="00841D2A" w:rsidRDefault="00581442" w:rsidP="00253425">
      <w:pPr>
        <w:pStyle w:val="NumberedParagraph"/>
      </w:pPr>
      <w:r>
        <w:t>Alignment means</w:t>
      </w:r>
      <w:r w:rsidR="00F80494">
        <w:t xml:space="preserve"> the</w:t>
      </w:r>
      <w:r w:rsidR="003A6338">
        <w:t xml:space="preserve"> required systems and processes could be designed and built alongside the </w:t>
      </w:r>
      <w:r w:rsidR="00B31A13">
        <w:t xml:space="preserve">Business Transformation </w:t>
      </w:r>
      <w:r w:rsidR="007B35A5">
        <w:t xml:space="preserve">child support </w:t>
      </w:r>
      <w:r w:rsidR="00B31A13">
        <w:t>changes</w:t>
      </w:r>
      <w:r w:rsidR="007B35A5">
        <w:t xml:space="preserve"> in the new system. Th</w:t>
      </w:r>
      <w:r w:rsidR="00B31A13">
        <w:t>ere</w:t>
      </w:r>
      <w:r w:rsidR="007B35A5">
        <w:t xml:space="preserve"> </w:t>
      </w:r>
      <w:r w:rsidR="008B5B10">
        <w:t>would</w:t>
      </w:r>
      <w:r w:rsidR="00B31A13">
        <w:t xml:space="preserve"> be no need </w:t>
      </w:r>
      <w:r w:rsidR="00D97E22">
        <w:t>to</w:t>
      </w:r>
      <w:r w:rsidR="00B31A13">
        <w:t xml:space="preserve"> develop any </w:t>
      </w:r>
      <w:r w:rsidR="008B5B10">
        <w:t>temporary</w:t>
      </w:r>
      <w:r w:rsidR="00B31A13">
        <w:t xml:space="preserve"> processes </w:t>
      </w:r>
      <w:r w:rsidR="008B5B10">
        <w:t>or changes to the heritage system, FIRST.</w:t>
      </w:r>
    </w:p>
    <w:p w14:paraId="61C24E4C" w14:textId="5579A1A3" w:rsidR="00DA0D47" w:rsidRDefault="00B3493B" w:rsidP="00253425">
      <w:pPr>
        <w:pStyle w:val="NumberedParagraph"/>
      </w:pPr>
      <w:r>
        <w:t>Th</w:t>
      </w:r>
      <w:r w:rsidR="002F33D4">
        <w:t>e</w:t>
      </w:r>
      <w:r>
        <w:t xml:space="preserve">re are some </w:t>
      </w:r>
      <w:r w:rsidR="002F33D4">
        <w:t>significant challenges</w:t>
      </w:r>
      <w:r>
        <w:t xml:space="preserve"> with an April 20</w:t>
      </w:r>
      <w:r w:rsidR="002F33D4">
        <w:t>21</w:t>
      </w:r>
      <w:r>
        <w:t xml:space="preserve"> date</w:t>
      </w:r>
      <w:r w:rsidR="009920F9">
        <w:t xml:space="preserve"> for the Convention to enter into force</w:t>
      </w:r>
      <w:r w:rsidR="002F33D4">
        <w:t xml:space="preserve">. </w:t>
      </w:r>
      <w:r w:rsidR="00DE0A21">
        <w:t xml:space="preserve">It </w:t>
      </w:r>
      <w:r w:rsidR="00C0344B">
        <w:t>would</w:t>
      </w:r>
      <w:r w:rsidR="00DA0D47">
        <w:t xml:space="preserve"> require</w:t>
      </w:r>
      <w:r w:rsidR="00575611">
        <w:t xml:space="preserve"> </w:t>
      </w:r>
      <w:r w:rsidR="00491284">
        <w:t>some change in Inla</w:t>
      </w:r>
      <w:r w:rsidR="006B0750">
        <w:t>n</w:t>
      </w:r>
      <w:r w:rsidR="00491284">
        <w:t xml:space="preserve">d </w:t>
      </w:r>
      <w:r w:rsidR="006B0750">
        <w:t>Revenue</w:t>
      </w:r>
      <w:r w:rsidR="00BD324D">
        <w:t>’</w:t>
      </w:r>
      <w:r w:rsidR="006B0750">
        <w:t>s</w:t>
      </w:r>
      <w:r w:rsidR="00491284">
        <w:t xml:space="preserve"> heritage system, FIRST</w:t>
      </w:r>
      <w:r w:rsidR="006B0750">
        <w:t xml:space="preserve"> (</w:t>
      </w:r>
      <w:r w:rsidR="00CA6678">
        <w:t>including</w:t>
      </w:r>
      <w:r w:rsidR="006B0750">
        <w:t xml:space="preserve"> </w:t>
      </w:r>
      <w:r w:rsidR="00CA6678">
        <w:t>ongoing</w:t>
      </w:r>
      <w:r w:rsidR="006B0750">
        <w:t xml:space="preserve"> </w:t>
      </w:r>
      <w:r w:rsidR="00DE0A21">
        <w:t xml:space="preserve">system </w:t>
      </w:r>
      <w:r w:rsidR="006B0750">
        <w:t>support)</w:t>
      </w:r>
      <w:r w:rsidR="009920F9">
        <w:t>,</w:t>
      </w:r>
      <w:r w:rsidR="00BD324D">
        <w:t xml:space="preserve"> which ha</w:t>
      </w:r>
      <w:r w:rsidR="009920F9">
        <w:t>s</w:t>
      </w:r>
      <w:r w:rsidR="00BD324D">
        <w:t xml:space="preserve"> not been factored into Inland Revenue’s work programme. It would also require</w:t>
      </w:r>
      <w:r w:rsidR="00CA6678">
        <w:t xml:space="preserve"> the development of </w:t>
      </w:r>
      <w:r w:rsidR="00987BD1">
        <w:t xml:space="preserve">temporary </w:t>
      </w:r>
      <w:r w:rsidR="00CA6678">
        <w:t>manual process</w:t>
      </w:r>
      <w:r w:rsidR="0092034E">
        <w:t>es</w:t>
      </w:r>
      <w:r w:rsidR="00CA6678">
        <w:t xml:space="preserve"> to allow Inland Revenue to accept and send cases under the </w:t>
      </w:r>
      <w:r w:rsidR="00103A56">
        <w:t>Convention</w:t>
      </w:r>
      <w:r w:rsidR="00CA6678">
        <w:t>.</w:t>
      </w:r>
      <w:r w:rsidR="00B872FD">
        <w:t xml:space="preserve"> </w:t>
      </w:r>
      <w:r w:rsidR="00FF5168">
        <w:rPr>
          <w:szCs w:val="20"/>
        </w:rPr>
        <w:t>It would add additional risk to the Business Transformation programme if Inland Revenue were required to divert specialist resources to deliver that additional scope.</w:t>
      </w:r>
    </w:p>
    <w:p w14:paraId="32DF6AA3" w14:textId="0DE0F616" w:rsidR="00FF5168" w:rsidRDefault="00105F41" w:rsidP="00253425">
      <w:pPr>
        <w:pStyle w:val="NumberedParagraph"/>
      </w:pPr>
      <w:r>
        <w:t xml:space="preserve">An April 2021 </w:t>
      </w:r>
      <w:r w:rsidR="00F34B0F">
        <w:t>implementation</w:t>
      </w:r>
      <w:r w:rsidR="003F0B32">
        <w:t xml:space="preserve"> in Inland Revenue’s heritage system would be sub-optimal and</w:t>
      </w:r>
      <w:r w:rsidR="003F0B32" w:rsidRPr="003F0B32">
        <w:t xml:space="preserve"> could result in an inefficient administration and fewer cases able to be referred than if implementation were to be in our new systems. </w:t>
      </w:r>
      <w:r w:rsidR="003F0B32">
        <w:t>This could also</w:t>
      </w:r>
      <w:r w:rsidR="00E651DD">
        <w:t xml:space="preserve"> create a reputational risk for Inland Revenue</w:t>
      </w:r>
      <w:r w:rsidR="003F0B32">
        <w:t xml:space="preserve"> because there may be an expectation that as soon as the </w:t>
      </w:r>
      <w:r w:rsidR="009920F9">
        <w:t>C</w:t>
      </w:r>
      <w:r w:rsidR="003F0B32">
        <w:t>onvention enters into force</w:t>
      </w:r>
      <w:r w:rsidR="00E6595E">
        <w:t>,</w:t>
      </w:r>
      <w:r w:rsidR="003F0B32">
        <w:t xml:space="preserve"> cases would be sent for collection, and this may not </w:t>
      </w:r>
      <w:r w:rsidR="00E01106">
        <w:t>be immediately feasible</w:t>
      </w:r>
      <w:r w:rsidR="00E651DD">
        <w:t>.</w:t>
      </w:r>
    </w:p>
    <w:p w14:paraId="09494736" w14:textId="1F6381F2" w:rsidR="00FF5168" w:rsidRDefault="00FF5168" w:rsidP="00FF5168">
      <w:pPr>
        <w:pStyle w:val="NumberedParagraph"/>
      </w:pPr>
      <w:r>
        <w:t xml:space="preserve">Many of the preparatory activities required prior to ratification, such as consultation with other countries have been delayed because of COVID-19. These activities have now recommenced but may not be able to be completed in time for an April 2021 </w:t>
      </w:r>
      <w:r w:rsidR="009920F9">
        <w:t>entry into force</w:t>
      </w:r>
      <w:r>
        <w:t>.</w:t>
      </w:r>
    </w:p>
    <w:p w14:paraId="40B1EDEF" w14:textId="62E13D59" w:rsidR="00D7531B" w:rsidRDefault="00D7531B" w:rsidP="00D7531B">
      <w:pPr>
        <w:pStyle w:val="Heading2"/>
      </w:pPr>
      <w:r>
        <w:t>Costs</w:t>
      </w:r>
    </w:p>
    <w:p w14:paraId="0501C637" w14:textId="42598975" w:rsidR="00D7531B" w:rsidRDefault="00D7531B" w:rsidP="00D7531B">
      <w:pPr>
        <w:pStyle w:val="NumberedParagraph"/>
      </w:pPr>
      <w:r>
        <w:t xml:space="preserve">There would be no additional costs associated with the proposal to move the date </w:t>
      </w:r>
      <w:r w:rsidR="009920F9">
        <w:t xml:space="preserve">for entry into force </w:t>
      </w:r>
      <w:r>
        <w:t xml:space="preserve">to October 2021 to align with the child support Business Transformation changes. </w:t>
      </w:r>
      <w:r w:rsidR="00F568A6">
        <w:t>I</w:t>
      </w:r>
      <w:r w:rsidR="006F5641">
        <w:t xml:space="preserve">mplementation and administration </w:t>
      </w:r>
      <w:r>
        <w:t>costs would continue to be met within existing baselines.</w:t>
      </w:r>
    </w:p>
    <w:p w14:paraId="301DDE09" w14:textId="0E7D2CD6" w:rsidR="00D7531B" w:rsidRPr="00896568" w:rsidRDefault="00D7531B" w:rsidP="00D7531B">
      <w:pPr>
        <w:pStyle w:val="NumberedParagraph"/>
      </w:pPr>
      <w:r>
        <w:t xml:space="preserve">However additional costs </w:t>
      </w:r>
      <w:r w:rsidR="009E7603">
        <w:t>w</w:t>
      </w:r>
      <w:r>
        <w:t xml:space="preserve">ould be </w:t>
      </w:r>
      <w:r w:rsidR="009E7603">
        <w:t>incurred</w:t>
      </w:r>
      <w:r>
        <w:t xml:space="preserve"> if the</w:t>
      </w:r>
      <w:r w:rsidR="0049282B">
        <w:t xml:space="preserve"> date for th</w:t>
      </w:r>
      <w:r w:rsidR="009920F9">
        <w:t>e entry into force for</w:t>
      </w:r>
      <w:r w:rsidR="0049282B">
        <w:t xml:space="preserve"> </w:t>
      </w:r>
      <w:r w:rsidR="00CC33A0">
        <w:t xml:space="preserve">the </w:t>
      </w:r>
      <w:r w:rsidR="0049282B">
        <w:t>Convention were not aligned with the</w:t>
      </w:r>
      <w:r>
        <w:t xml:space="preserve"> </w:t>
      </w:r>
      <w:r w:rsidR="007B1471">
        <w:t xml:space="preserve">child support Business Transformation changes. </w:t>
      </w:r>
      <w:r w:rsidR="007664EC">
        <w:t>These</w:t>
      </w:r>
      <w:r w:rsidR="007B1471">
        <w:t xml:space="preserve"> increased costs would</w:t>
      </w:r>
      <w:r w:rsidR="00507871">
        <w:t xml:space="preserve"> prima</w:t>
      </w:r>
      <w:r w:rsidR="006D1CAF">
        <w:t>rily</w:t>
      </w:r>
      <w:r w:rsidR="007B1471">
        <w:t xml:space="preserve"> result </w:t>
      </w:r>
      <w:r w:rsidR="00F00FC1">
        <w:t>from implementing</w:t>
      </w:r>
      <w:r w:rsidR="00911AB4">
        <w:t xml:space="preserve"> and </w:t>
      </w:r>
      <w:r w:rsidR="00F00FC1">
        <w:t xml:space="preserve">supporting the </w:t>
      </w:r>
      <w:r w:rsidR="00F500B1">
        <w:t>administration</w:t>
      </w:r>
      <w:r w:rsidR="00BF1E9D">
        <w:t xml:space="preserve"> of the </w:t>
      </w:r>
      <w:r w:rsidR="00284526">
        <w:t xml:space="preserve">Convention </w:t>
      </w:r>
      <w:r w:rsidR="0092475B">
        <w:t>in Inland</w:t>
      </w:r>
      <w:r w:rsidR="003150BB">
        <w:t xml:space="preserve"> </w:t>
      </w:r>
      <w:r w:rsidR="00351385">
        <w:t>Revenue’s</w:t>
      </w:r>
      <w:r w:rsidR="003150BB">
        <w:t xml:space="preserve"> heritage system</w:t>
      </w:r>
      <w:r w:rsidR="00F00FC1">
        <w:t>,</w:t>
      </w:r>
      <w:r w:rsidR="00351385">
        <w:t xml:space="preserve"> FIRST</w:t>
      </w:r>
      <w:r w:rsidR="00787824">
        <w:t xml:space="preserve"> for a limited period</w:t>
      </w:r>
      <w:r w:rsidR="00A62038">
        <w:t>.</w:t>
      </w:r>
    </w:p>
    <w:p w14:paraId="4D238DF7" w14:textId="15569FA7" w:rsidR="00D7531B" w:rsidRDefault="00BD0342" w:rsidP="00253425">
      <w:pPr>
        <w:pStyle w:val="NumberedParagraph"/>
      </w:pPr>
      <w:r>
        <w:t>There are no</w:t>
      </w:r>
      <w:r w:rsidR="00724F29">
        <w:t xml:space="preserve"> </w:t>
      </w:r>
      <w:r>
        <w:t xml:space="preserve">fiscal costs associated with </w:t>
      </w:r>
      <w:r w:rsidR="00AC3B5D">
        <w:t>ratifying the Convention and bringing it into force in New Zealand.</w:t>
      </w:r>
    </w:p>
    <w:p w14:paraId="20F0A47B" w14:textId="77777777" w:rsidR="00253425" w:rsidRDefault="00253425" w:rsidP="00253425">
      <w:pPr>
        <w:pStyle w:val="Heading2"/>
      </w:pPr>
      <w:r>
        <w:t>Consultation</w:t>
      </w:r>
    </w:p>
    <w:p w14:paraId="5C153BE7" w14:textId="79C0426A" w:rsidR="00C01035" w:rsidRDefault="00C01035" w:rsidP="00253425">
      <w:pPr>
        <w:pStyle w:val="NumberedParagraph"/>
      </w:pPr>
      <w:r>
        <w:t xml:space="preserve">Officials </w:t>
      </w:r>
      <w:r w:rsidR="009868BC">
        <w:t>have consulted with the Ministry of Foreign Affairs and Trade</w:t>
      </w:r>
      <w:r w:rsidR="00082B45">
        <w:t xml:space="preserve"> </w:t>
      </w:r>
      <w:r w:rsidR="009868BC">
        <w:t>to c</w:t>
      </w:r>
      <w:r w:rsidR="00971FC5">
        <w:t>onfirm the</w:t>
      </w:r>
      <w:r w:rsidR="0092475B">
        <w:t>re</w:t>
      </w:r>
      <w:r w:rsidR="00971FC5">
        <w:t xml:space="preserve"> are </w:t>
      </w:r>
      <w:r w:rsidR="00A62E61">
        <w:t xml:space="preserve">no </w:t>
      </w:r>
      <w:r w:rsidR="00C578A4">
        <w:t xml:space="preserve">impacts on the </w:t>
      </w:r>
      <w:r w:rsidR="00265228" w:rsidRPr="00265228">
        <w:t>timing of the submission of the instrument of ratification</w:t>
      </w:r>
      <w:r w:rsidR="00751E9D" w:rsidRPr="00265228">
        <w:t xml:space="preserve"> that would result from moving </w:t>
      </w:r>
      <w:r w:rsidR="00751E9D">
        <w:t>the implementation date from April 2021 to October 2021.</w:t>
      </w:r>
    </w:p>
    <w:p w14:paraId="656F37AA" w14:textId="25A27EFD" w:rsidR="00BB3A0F" w:rsidRDefault="00BB3A0F" w:rsidP="00BB3A0F">
      <w:pPr>
        <w:pStyle w:val="NumberedParagraph"/>
      </w:pPr>
      <w:r>
        <w:t xml:space="preserve">Treasury has been </w:t>
      </w:r>
      <w:r w:rsidR="00DA4F17">
        <w:t>consulted and is comfortable with the proposal</w:t>
      </w:r>
      <w:r>
        <w:t>.</w:t>
      </w:r>
    </w:p>
    <w:p w14:paraId="16B3D81D" w14:textId="6FBC967E" w:rsidR="00BB3A0F" w:rsidRDefault="00BB3A0F" w:rsidP="00253425">
      <w:pPr>
        <w:pStyle w:val="NumberedParagraph"/>
      </w:pPr>
      <w:r>
        <w:t>The Minist</w:t>
      </w:r>
      <w:r w:rsidR="003F0B32">
        <w:t>ry</w:t>
      </w:r>
      <w:r>
        <w:t xml:space="preserve"> of Justice has</w:t>
      </w:r>
      <w:r w:rsidR="003F0B32">
        <w:t xml:space="preserve"> also been informed about this proposal.</w:t>
      </w:r>
    </w:p>
    <w:p w14:paraId="6CD7602D" w14:textId="18170448" w:rsidR="00811AC6" w:rsidRDefault="00811AC6" w:rsidP="00A2547F">
      <w:pPr>
        <w:pStyle w:val="Heading2"/>
      </w:pPr>
      <w:r>
        <w:t>Next steps</w:t>
      </w:r>
    </w:p>
    <w:p w14:paraId="3A21A28E" w14:textId="15800A98" w:rsidR="00117A4B" w:rsidRDefault="00117A4B" w:rsidP="002D4593">
      <w:pPr>
        <w:pStyle w:val="NumberedParagraph"/>
      </w:pPr>
      <w:r>
        <w:t xml:space="preserve">If you agree to the proposal, </w:t>
      </w:r>
      <w:r w:rsidR="00A62E61">
        <w:t>officials will prepare the O</w:t>
      </w:r>
      <w:r w:rsidR="009920F9">
        <w:t>rder in Council</w:t>
      </w:r>
      <w:r w:rsidR="00A62E61">
        <w:t xml:space="preserve"> necessary for the necessary domestic law change with the amended date. </w:t>
      </w:r>
    </w:p>
    <w:p w14:paraId="1B3DFDCD" w14:textId="2DE7880B" w:rsidR="00667112" w:rsidRDefault="000C73C7" w:rsidP="002D4593">
      <w:pPr>
        <w:pStyle w:val="NumberedParagraph"/>
      </w:pPr>
      <w:r>
        <w:t>Following</w:t>
      </w:r>
      <w:r w:rsidR="00B85C03">
        <w:t xml:space="preserve"> </w:t>
      </w:r>
      <w:r w:rsidR="00B72BFB">
        <w:t xml:space="preserve">the Order </w:t>
      </w:r>
      <w:r w:rsidR="0062026C">
        <w:t>i</w:t>
      </w:r>
      <w:r w:rsidR="00B72BFB">
        <w:t xml:space="preserve">n </w:t>
      </w:r>
      <w:r w:rsidR="008B039A">
        <w:t>Council</w:t>
      </w:r>
      <w:r w:rsidR="00F568A6">
        <w:t xml:space="preserve"> being made</w:t>
      </w:r>
      <w:r w:rsidR="008B039A">
        <w:t>,</w:t>
      </w:r>
      <w:r w:rsidR="009B5D1E">
        <w:t xml:space="preserve"> New </w:t>
      </w:r>
      <w:r w:rsidR="008B039A">
        <w:t>Zealand’s</w:t>
      </w:r>
      <w:r w:rsidR="009B5D1E">
        <w:t xml:space="preserve"> </w:t>
      </w:r>
      <w:r w:rsidR="008B039A">
        <w:t>instrument</w:t>
      </w:r>
      <w:r w:rsidR="009B5D1E">
        <w:t xml:space="preserve"> of </w:t>
      </w:r>
      <w:r w:rsidR="008B039A">
        <w:t>ratification</w:t>
      </w:r>
      <w:r w:rsidR="008B039A" w:rsidRPr="008B039A">
        <w:rPr>
          <w:rFonts w:ascii="Arial" w:hAnsi="Arial" w:cs="Arial"/>
          <w:sz w:val="22"/>
          <w:szCs w:val="24"/>
          <w:lang w:eastAsia="en-US"/>
        </w:rPr>
        <w:t xml:space="preserve"> </w:t>
      </w:r>
      <w:r w:rsidR="008B039A" w:rsidRPr="008B039A">
        <w:t xml:space="preserve">and list of confirmed declarations and reservations </w:t>
      </w:r>
      <w:r w:rsidR="008B039A">
        <w:t xml:space="preserve">will be deposited </w:t>
      </w:r>
      <w:r w:rsidR="008B039A" w:rsidRPr="008B039A">
        <w:t>with the Convention depositary</w:t>
      </w:r>
      <w:r w:rsidR="005C64D0">
        <w:t xml:space="preserve">. </w:t>
      </w:r>
      <w:r>
        <w:t xml:space="preserve">This </w:t>
      </w:r>
      <w:r w:rsidR="008B039A">
        <w:t xml:space="preserve">is required to </w:t>
      </w:r>
      <w:r w:rsidR="00F568A6">
        <w:t xml:space="preserve">be </w:t>
      </w:r>
      <w:r w:rsidR="008B039A">
        <w:t>completed at least three months</w:t>
      </w:r>
      <w:r w:rsidR="00D56225">
        <w:t xml:space="preserve"> be</w:t>
      </w:r>
      <w:r w:rsidR="005C64D0">
        <w:t xml:space="preserve">fore the Convention comes into </w:t>
      </w:r>
      <w:r w:rsidR="003F0B32">
        <w:t>force</w:t>
      </w:r>
      <w:r w:rsidR="005C64D0">
        <w:t xml:space="preserve"> in New </w:t>
      </w:r>
      <w:r w:rsidR="0012215A">
        <w:t>Zealand and</w:t>
      </w:r>
      <w:r w:rsidR="005C64D0">
        <w:t xml:space="preserve"> will be</w:t>
      </w:r>
      <w:r w:rsidR="00D56225">
        <w:t xml:space="preserve"> completed by June 2021</w:t>
      </w:r>
      <w:r w:rsidR="005C64D0">
        <w:t>.</w:t>
      </w:r>
    </w:p>
    <w:p w14:paraId="078BB221" w14:textId="77777777" w:rsidR="00811AC6" w:rsidRDefault="00811AC6" w:rsidP="00A2547F">
      <w:pPr>
        <w:pStyle w:val="Heading1"/>
      </w:pPr>
      <w:r>
        <w:t>Recommended action</w:t>
      </w:r>
    </w:p>
    <w:p w14:paraId="153D571C" w14:textId="77777777" w:rsidR="00811AC6" w:rsidRDefault="00811AC6" w:rsidP="005C6B70">
      <w:r>
        <w:t>We recommend that you:</w:t>
      </w:r>
    </w:p>
    <w:p w14:paraId="6D438CB5" w14:textId="77777777" w:rsidR="00CC36B2" w:rsidRDefault="00CC36B2" w:rsidP="005C6B70"/>
    <w:p w14:paraId="5379FD27" w14:textId="2A8EC29A" w:rsidR="00811AC6" w:rsidRDefault="00CC36B2" w:rsidP="00CC36B2">
      <w:pPr>
        <w:pStyle w:val="NumberedParagraph"/>
      </w:pPr>
      <w:r w:rsidRPr="00CC36B2">
        <w:rPr>
          <w:rStyle w:val="Strong"/>
        </w:rPr>
        <w:t>a</w:t>
      </w:r>
      <w:r w:rsidR="00811AC6" w:rsidRPr="00CC36B2">
        <w:rPr>
          <w:rStyle w:val="Strong"/>
        </w:rPr>
        <w:t>gree</w:t>
      </w:r>
      <w:r w:rsidR="00811AC6">
        <w:t xml:space="preserve"> </w:t>
      </w:r>
      <w:r w:rsidR="00BF63C9">
        <w:t>to align the</w:t>
      </w:r>
      <w:r w:rsidR="00BE0428">
        <w:t xml:space="preserve"> date the Hague Convention on the International Recovery of Child Support and other forms of Family Maintenance </w:t>
      </w:r>
      <w:r w:rsidR="009920F9">
        <w:t>comes into force</w:t>
      </w:r>
      <w:r w:rsidR="00BE0428">
        <w:t xml:space="preserve"> with </w:t>
      </w:r>
      <w:r w:rsidR="00BF63C9">
        <w:t xml:space="preserve">the timing of </w:t>
      </w:r>
      <w:r w:rsidR="006D549E">
        <w:t>Inland Revenue’s child support Business Transformation changes</w:t>
      </w:r>
      <w:r w:rsidR="00253425">
        <w:t>;</w:t>
      </w:r>
    </w:p>
    <w:p w14:paraId="09F1B5AF" w14:textId="74088343" w:rsidR="00811AC6" w:rsidRDefault="00811AC6" w:rsidP="006E31E0">
      <w:pPr>
        <w:pStyle w:val="Decision"/>
      </w:pPr>
      <w:r w:rsidRPr="006E31E0">
        <w:t>Agreed/Not agreed</w:t>
      </w:r>
    </w:p>
    <w:p w14:paraId="0AD2C9A8" w14:textId="71BDD2AC" w:rsidR="00652C59" w:rsidRDefault="00652C59" w:rsidP="00652C59">
      <w:pPr>
        <w:pStyle w:val="NumberedParagraph"/>
      </w:pPr>
      <w:r>
        <w:rPr>
          <w:rStyle w:val="Strong"/>
        </w:rPr>
        <w:t xml:space="preserve">note </w:t>
      </w:r>
      <w:r>
        <w:t xml:space="preserve">that </w:t>
      </w:r>
      <w:r w:rsidR="006D4A27">
        <w:t xml:space="preserve">it </w:t>
      </w:r>
      <w:r w:rsidR="00896F07">
        <w:t>is expected</w:t>
      </w:r>
      <w:r w:rsidR="006D4A27">
        <w:t xml:space="preserve"> that</w:t>
      </w:r>
      <w:r>
        <w:t xml:space="preserve"> </w:t>
      </w:r>
      <w:r w:rsidR="00DA4F17">
        <w:t xml:space="preserve">the </w:t>
      </w:r>
      <w:r w:rsidR="005C3F34">
        <w:t xml:space="preserve">child support </w:t>
      </w:r>
      <w:r w:rsidR="00DA4F17">
        <w:t>Business Transformation changes will occur</w:t>
      </w:r>
      <w:r w:rsidR="00FC204C">
        <w:t xml:space="preserve"> in October 2021</w:t>
      </w:r>
      <w:r w:rsidR="00DA4F17">
        <w:t>.</w:t>
      </w:r>
    </w:p>
    <w:p w14:paraId="538ED65F" w14:textId="1669FEBF" w:rsidR="00652C59" w:rsidRDefault="00FC204C" w:rsidP="00652C59">
      <w:pPr>
        <w:pStyle w:val="Decision"/>
      </w:pPr>
      <w:r>
        <w:t>Noted</w:t>
      </w:r>
    </w:p>
    <w:p w14:paraId="0B6EF88D" w14:textId="77777777" w:rsidR="006222B9" w:rsidRPr="008331C2" w:rsidRDefault="006222B9" w:rsidP="008331C2"/>
    <w:p w14:paraId="3B42026E" w14:textId="77777777" w:rsidR="006222B9" w:rsidRPr="008331C2" w:rsidRDefault="006222B9" w:rsidP="008331C2"/>
    <w:p w14:paraId="6E63FB31" w14:textId="77777777" w:rsidR="00811AC6" w:rsidRDefault="00811AC6" w:rsidP="008331C2"/>
    <w:p w14:paraId="0CA880B6" w14:textId="77777777" w:rsidR="008331C2" w:rsidRDefault="008331C2" w:rsidP="008331C2"/>
    <w:p w14:paraId="375E8DF9" w14:textId="77777777" w:rsidR="008331C2" w:rsidRPr="008331C2" w:rsidRDefault="008331C2" w:rsidP="008331C2"/>
    <w:p w14:paraId="41796AB7" w14:textId="0ECC2BE2" w:rsidR="00811AC6" w:rsidRDefault="00D14944" w:rsidP="006222B9">
      <w:pPr>
        <w:tabs>
          <w:tab w:val="left" w:pos="4536"/>
        </w:tabs>
      </w:pPr>
      <w:r>
        <w:rPr>
          <w:rStyle w:val="Strong"/>
        </w:rPr>
        <w:t>Carolyn Elliott</w:t>
      </w:r>
    </w:p>
    <w:p w14:paraId="69FFBF7A" w14:textId="3444D0E4" w:rsidR="00811AC6" w:rsidRDefault="00D14944" w:rsidP="006222B9">
      <w:pPr>
        <w:tabs>
          <w:tab w:val="left" w:pos="4536"/>
        </w:tabs>
      </w:pPr>
      <w:r>
        <w:t>Policy Lead</w:t>
      </w:r>
    </w:p>
    <w:p w14:paraId="136192B9" w14:textId="77777777" w:rsidR="00811AC6" w:rsidRDefault="00811AC6" w:rsidP="008331C2">
      <w:pPr>
        <w:tabs>
          <w:tab w:val="left" w:pos="4536"/>
        </w:tabs>
      </w:pPr>
      <w:r>
        <w:t>Policy and Strategy</w:t>
      </w:r>
    </w:p>
    <w:p w14:paraId="21469029" w14:textId="77777777" w:rsidR="00811AC6" w:rsidRDefault="00811AC6" w:rsidP="00811AC6"/>
    <w:p w14:paraId="2B153D47" w14:textId="77777777" w:rsidR="00811AC6" w:rsidRDefault="00811AC6" w:rsidP="00811AC6"/>
    <w:p w14:paraId="68DC9219" w14:textId="77777777" w:rsidR="008331C2" w:rsidRDefault="008331C2" w:rsidP="00811AC6"/>
    <w:p w14:paraId="70DDC9F5" w14:textId="77777777" w:rsidR="008331C2" w:rsidRDefault="008331C2" w:rsidP="00811AC6"/>
    <w:p w14:paraId="0799A608" w14:textId="77777777" w:rsidR="008331C2" w:rsidRDefault="008331C2" w:rsidP="00811AC6"/>
    <w:p w14:paraId="2C833548" w14:textId="77777777" w:rsidR="00811AC6" w:rsidRDefault="00811AC6" w:rsidP="008331C2">
      <w:pPr>
        <w:tabs>
          <w:tab w:val="left" w:pos="4536"/>
        </w:tabs>
      </w:pPr>
      <w:r w:rsidRPr="008331C2">
        <w:rPr>
          <w:rStyle w:val="Strong"/>
        </w:rPr>
        <w:t>Hon Stuart Nash</w:t>
      </w:r>
    </w:p>
    <w:p w14:paraId="409FE3B9" w14:textId="77777777" w:rsidR="00811AC6" w:rsidRDefault="00811AC6" w:rsidP="008331C2">
      <w:pPr>
        <w:tabs>
          <w:tab w:val="left" w:pos="4536"/>
        </w:tabs>
      </w:pPr>
      <w:r>
        <w:t>Minister of Revenue</w:t>
      </w:r>
    </w:p>
    <w:p w14:paraId="50EFFE82" w14:textId="6A33B2AC" w:rsidR="00811AC6" w:rsidRDefault="008331C2" w:rsidP="008331C2">
      <w:pPr>
        <w:tabs>
          <w:tab w:val="left" w:pos="4536"/>
        </w:tabs>
      </w:pPr>
      <w:r>
        <w:t xml:space="preserve">       </w:t>
      </w:r>
      <w:r w:rsidR="00811AC6">
        <w:t>/       /20</w:t>
      </w:r>
      <w:r w:rsidR="00D14944">
        <w:t>20</w:t>
      </w:r>
    </w:p>
    <w:sectPr w:rsidR="00811AC6" w:rsidSect="00E331E1">
      <w:headerReference w:type="default" r:id="rId9"/>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DE07" w14:textId="77777777" w:rsidR="000C08F5" w:rsidRDefault="000C08F5" w:rsidP="002F43C5">
      <w:pPr>
        <w:spacing w:line="240" w:lineRule="auto"/>
      </w:pPr>
      <w:r>
        <w:separator/>
      </w:r>
    </w:p>
  </w:endnote>
  <w:endnote w:type="continuationSeparator" w:id="0">
    <w:p w14:paraId="1186FAB5" w14:textId="77777777" w:rsidR="000C08F5" w:rsidRDefault="000C08F5"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591" w14:textId="41223434" w:rsidR="00E01106" w:rsidRPr="00E331E1" w:rsidRDefault="00E01106" w:rsidP="00E331E1">
    <w:pPr>
      <w:pStyle w:val="Footer"/>
      <w:tabs>
        <w:tab w:val="clear" w:pos="4513"/>
      </w:tabs>
    </w:pPr>
    <w:r>
      <w:rPr>
        <w:lang w:val="mi-NZ"/>
      </w:rPr>
      <w:t xml:space="preserve">IR2020/351: </w:t>
    </w:r>
    <w:r w:rsidRPr="005C64D0">
      <w:rPr>
        <w:lang w:val="mi-NZ"/>
      </w:rPr>
      <w:t>Hague Convention on the International Recovery of Child Support and other forms of Family Maintenance</w:t>
    </w:r>
    <w:r>
      <w:rPr>
        <w:lang w:val="mi-NZ"/>
      </w:rPr>
      <w:t xml:space="preserve">: </w:t>
    </w:r>
    <w:r w:rsidR="00DA4F17">
      <w:rPr>
        <w:lang w:val="mi-NZ"/>
      </w:rPr>
      <w:t>entry into force</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00991CC7">
          <w:rPr>
            <w:b/>
            <w:bCs/>
          </w:rPr>
          <w:fldChar w:fldCharType="separate"/>
        </w:r>
        <w:r w:rsidR="00A90E43">
          <w:rPr>
            <w:b/>
            <w:bCs/>
            <w:noProof/>
          </w:rPr>
          <w:t>3</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0135" w14:textId="77777777" w:rsidR="000C08F5" w:rsidRDefault="000C08F5" w:rsidP="002F43C5">
      <w:pPr>
        <w:spacing w:line="240" w:lineRule="auto"/>
      </w:pPr>
      <w:r>
        <w:separator/>
      </w:r>
    </w:p>
  </w:footnote>
  <w:footnote w:type="continuationSeparator" w:id="0">
    <w:p w14:paraId="75598AB3" w14:textId="77777777" w:rsidR="000C08F5" w:rsidRDefault="000C08F5"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3124" w14:textId="07EAAE8E" w:rsidR="00E01106" w:rsidRDefault="00E01106">
    <w:pPr>
      <w:pStyle w:val="Header"/>
    </w:pPr>
    <w:r>
      <w:rPr>
        <w:noProof/>
      </w:rPr>
      <mc:AlternateContent>
        <mc:Choice Requires="wps">
          <w:drawing>
            <wp:anchor distT="0" distB="0" distL="114300" distR="114300" simplePos="0" relativeHeight="251656704" behindDoc="0" locked="0" layoutInCell="0" allowOverlap="1" wp14:anchorId="380AE93F" wp14:editId="37C9514B">
              <wp:simplePos x="0" y="0"/>
              <wp:positionH relativeFrom="page">
                <wp:posOffset>0</wp:posOffset>
              </wp:positionH>
              <wp:positionV relativeFrom="page">
                <wp:posOffset>190500</wp:posOffset>
              </wp:positionV>
              <wp:extent cx="7560310" cy="271780"/>
              <wp:effectExtent l="0" t="0" r="0" b="13970"/>
              <wp:wrapNone/>
              <wp:docPr id="2" name="MSIPCM8f4a4b28add6ae10edabb267"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2A125" w14:textId="5F526B0B" w:rsidR="00E01106" w:rsidRPr="00D14944" w:rsidRDefault="00E01106" w:rsidP="00D14944">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0AE93F" id="_x0000_t202" coordsize="21600,21600" o:spt="202" path="m,l,21600r21600,l21600,xe">
              <v:stroke joinstyle="miter"/>
              <v:path gradientshapeok="t" o:connecttype="rect"/>
            </v:shapetype>
            <v:shape id="MSIPCM8f4a4b28add6ae10edabb267" o:spid="_x0000_s1026" type="#_x0000_t202" alt="{&quot;HashCode&quot;:-1751313585,&quot;Height&quot;:841.0,&quot;Width&quot;:595.0,&quot;Placement&quot;:&quot;Header&quot;,&quot;Index&quot;:&quot;Primary&quot;,&quot;Section&quot;:1,&quot;Top&quot;:0.0,&quot;Left&quot;:0.0}" style="position:absolute;left:0;text-align:left;margin-left:0;margin-top:15pt;width:595.3pt;height:21.4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textbox inset=",0,,0">
                <w:txbxContent>
                  <w:p w14:paraId="50A2A125" w14:textId="5F526B0B" w:rsidR="00E01106" w:rsidRPr="00D14944" w:rsidRDefault="00E01106" w:rsidP="00D14944">
                    <w:pPr>
                      <w:jc w:val="center"/>
                      <w:rPr>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5A12" w14:textId="7AA203E0" w:rsidR="00E01106" w:rsidRDefault="00E01106" w:rsidP="007C0037">
    <w:pPr>
      <w:pStyle w:val="Header"/>
      <w:jc w:val="right"/>
    </w:pPr>
    <w:r>
      <w:rPr>
        <w:noProof/>
      </w:rPr>
      <mc:AlternateContent>
        <mc:Choice Requires="wps">
          <w:drawing>
            <wp:anchor distT="0" distB="0" distL="114300" distR="114300" simplePos="0" relativeHeight="251657728" behindDoc="0" locked="0" layoutInCell="0" allowOverlap="1" wp14:anchorId="347B9566" wp14:editId="06D56296">
              <wp:simplePos x="0" y="0"/>
              <wp:positionH relativeFrom="page">
                <wp:posOffset>0</wp:posOffset>
              </wp:positionH>
              <wp:positionV relativeFrom="page">
                <wp:posOffset>190500</wp:posOffset>
              </wp:positionV>
              <wp:extent cx="7560310" cy="271780"/>
              <wp:effectExtent l="0" t="0" r="0" b="13970"/>
              <wp:wrapNone/>
              <wp:docPr id="3" name="MSIPCMcac44c7c918bbdfe846ffaf9" descr="{&quot;HashCode&quot;:-17513135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828163" w14:textId="6593CB9C" w:rsidR="00E01106" w:rsidRPr="00D14944" w:rsidRDefault="00E01106" w:rsidP="00D14944">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7B9566" id="_x0000_t202" coordsize="21600,21600" o:spt="202" path="m,l,21600r21600,l21600,xe">
              <v:stroke joinstyle="miter"/>
              <v:path gradientshapeok="t" o:connecttype="rect"/>
            </v:shapetype>
            <v:shape id="MSIPCMcac44c7c918bbdfe846ffaf9" o:spid="_x0000_s1027" type="#_x0000_t202" alt="{&quot;HashCode&quot;:-1751313585,&quot;Height&quot;:841.0,&quot;Width&quot;:595.0,&quot;Placement&quot;:&quot;Header&quot;,&quot;Index&quot;:&quot;Primary&quot;,&quot;Section&quot;:2,&quot;Top&quot;:0.0,&quot;Left&quot;:0.0}" style="position:absolute;left:0;text-align:left;margin-left:0;margin-top:15pt;width:595.3pt;height:21.4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3A828163" w14:textId="6593CB9C" w:rsidR="00E01106" w:rsidRPr="00D14944" w:rsidRDefault="00E01106" w:rsidP="00D14944">
                    <w:pPr>
                      <w:jc w:val="center"/>
                      <w:rPr>
                        <w:color w:val="000000"/>
                      </w:rPr>
                    </w:pPr>
                  </w:p>
                </w:txbxContent>
              </v:textbox>
              <w10:wrap anchorx="page" anchory="page"/>
            </v:shape>
          </w:pict>
        </mc:Fallback>
      </mc:AlternateContent>
    </w:r>
  </w:p>
  <w:sdt>
    <w:sdtPr>
      <w:alias w:val="Security Classification"/>
      <w:tag w:val="Security Classification"/>
      <w:id w:val="-603806425"/>
      <w:placeholder>
        <w:docPart w:val="AE1CFA2A24F04226920727F5EDA73BA2"/>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096F4017" w14:textId="77777777" w:rsidR="00E01106" w:rsidRDefault="00E01106"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44"/>
    <w:rsid w:val="00004DD5"/>
    <w:rsid w:val="000062F6"/>
    <w:rsid w:val="000155C2"/>
    <w:rsid w:val="00024B40"/>
    <w:rsid w:val="0005144C"/>
    <w:rsid w:val="00052B19"/>
    <w:rsid w:val="00060B50"/>
    <w:rsid w:val="00062DFE"/>
    <w:rsid w:val="000742B8"/>
    <w:rsid w:val="00077080"/>
    <w:rsid w:val="00082B45"/>
    <w:rsid w:val="000A0855"/>
    <w:rsid w:val="000A0FE9"/>
    <w:rsid w:val="000A392D"/>
    <w:rsid w:val="000A4242"/>
    <w:rsid w:val="000B25E8"/>
    <w:rsid w:val="000B2E54"/>
    <w:rsid w:val="000B2ED1"/>
    <w:rsid w:val="000B2EDA"/>
    <w:rsid w:val="000B6E4A"/>
    <w:rsid w:val="000C08F5"/>
    <w:rsid w:val="000C73C7"/>
    <w:rsid w:val="000C7794"/>
    <w:rsid w:val="000D4A8B"/>
    <w:rsid w:val="000E039D"/>
    <w:rsid w:val="000E261B"/>
    <w:rsid w:val="000E4A89"/>
    <w:rsid w:val="000E4D40"/>
    <w:rsid w:val="000F0796"/>
    <w:rsid w:val="000F366A"/>
    <w:rsid w:val="000F5344"/>
    <w:rsid w:val="000F5720"/>
    <w:rsid w:val="00102417"/>
    <w:rsid w:val="00103A56"/>
    <w:rsid w:val="0010552F"/>
    <w:rsid w:val="00105F41"/>
    <w:rsid w:val="00106156"/>
    <w:rsid w:val="001155E1"/>
    <w:rsid w:val="00116C91"/>
    <w:rsid w:val="00117A4B"/>
    <w:rsid w:val="0012215A"/>
    <w:rsid w:val="00126AEA"/>
    <w:rsid w:val="001275A0"/>
    <w:rsid w:val="001317CF"/>
    <w:rsid w:val="001461B7"/>
    <w:rsid w:val="00150FF6"/>
    <w:rsid w:val="001568C2"/>
    <w:rsid w:val="00161B38"/>
    <w:rsid w:val="00171620"/>
    <w:rsid w:val="00171BF4"/>
    <w:rsid w:val="00176683"/>
    <w:rsid w:val="00192135"/>
    <w:rsid w:val="00195112"/>
    <w:rsid w:val="00195C72"/>
    <w:rsid w:val="001A0C33"/>
    <w:rsid w:val="001A59DC"/>
    <w:rsid w:val="001B5BFF"/>
    <w:rsid w:val="001B68CA"/>
    <w:rsid w:val="001C6FD8"/>
    <w:rsid w:val="001D0013"/>
    <w:rsid w:val="001D03E3"/>
    <w:rsid w:val="001D07D4"/>
    <w:rsid w:val="001D7ADB"/>
    <w:rsid w:val="001E0A0F"/>
    <w:rsid w:val="001F229E"/>
    <w:rsid w:val="0020313D"/>
    <w:rsid w:val="00203F1B"/>
    <w:rsid w:val="00207325"/>
    <w:rsid w:val="002073B1"/>
    <w:rsid w:val="00210FEC"/>
    <w:rsid w:val="00215C95"/>
    <w:rsid w:val="00221AAE"/>
    <w:rsid w:val="00227649"/>
    <w:rsid w:val="00233663"/>
    <w:rsid w:val="00245B57"/>
    <w:rsid w:val="00246031"/>
    <w:rsid w:val="00247909"/>
    <w:rsid w:val="00253425"/>
    <w:rsid w:val="00254AD5"/>
    <w:rsid w:val="00256F1D"/>
    <w:rsid w:val="00265228"/>
    <w:rsid w:val="00266D29"/>
    <w:rsid w:val="00276AD8"/>
    <w:rsid w:val="00282B88"/>
    <w:rsid w:val="00284526"/>
    <w:rsid w:val="00285CF5"/>
    <w:rsid w:val="002A1499"/>
    <w:rsid w:val="002B2FE1"/>
    <w:rsid w:val="002B6809"/>
    <w:rsid w:val="002C528B"/>
    <w:rsid w:val="002D4593"/>
    <w:rsid w:val="002E171E"/>
    <w:rsid w:val="002E1F9A"/>
    <w:rsid w:val="002E3651"/>
    <w:rsid w:val="002F33D4"/>
    <w:rsid w:val="002F43C5"/>
    <w:rsid w:val="002F50EF"/>
    <w:rsid w:val="00304EBF"/>
    <w:rsid w:val="003107F5"/>
    <w:rsid w:val="003113D3"/>
    <w:rsid w:val="00311ADA"/>
    <w:rsid w:val="003150BB"/>
    <w:rsid w:val="00334CA8"/>
    <w:rsid w:val="00337654"/>
    <w:rsid w:val="00343013"/>
    <w:rsid w:val="00351385"/>
    <w:rsid w:val="00357AE6"/>
    <w:rsid w:val="00374BA3"/>
    <w:rsid w:val="00382AF8"/>
    <w:rsid w:val="003857C8"/>
    <w:rsid w:val="00387AEA"/>
    <w:rsid w:val="003A280C"/>
    <w:rsid w:val="003A6338"/>
    <w:rsid w:val="003A7E8E"/>
    <w:rsid w:val="003B1A07"/>
    <w:rsid w:val="003C036E"/>
    <w:rsid w:val="003C1D1F"/>
    <w:rsid w:val="003C2FA4"/>
    <w:rsid w:val="003D64BA"/>
    <w:rsid w:val="003E00D8"/>
    <w:rsid w:val="003E427B"/>
    <w:rsid w:val="003F0B32"/>
    <w:rsid w:val="00412F1A"/>
    <w:rsid w:val="00421DFD"/>
    <w:rsid w:val="00425E5D"/>
    <w:rsid w:val="004318DB"/>
    <w:rsid w:val="004325AF"/>
    <w:rsid w:val="004455CC"/>
    <w:rsid w:val="00445D19"/>
    <w:rsid w:val="00447166"/>
    <w:rsid w:val="0045083F"/>
    <w:rsid w:val="00463488"/>
    <w:rsid w:val="00466988"/>
    <w:rsid w:val="00470838"/>
    <w:rsid w:val="00477828"/>
    <w:rsid w:val="004870E0"/>
    <w:rsid w:val="00491284"/>
    <w:rsid w:val="0049282B"/>
    <w:rsid w:val="004A07BE"/>
    <w:rsid w:val="004A0E20"/>
    <w:rsid w:val="004A4857"/>
    <w:rsid w:val="004A6B75"/>
    <w:rsid w:val="004B41C4"/>
    <w:rsid w:val="004D6E01"/>
    <w:rsid w:val="004E6B93"/>
    <w:rsid w:val="004E6CC9"/>
    <w:rsid w:val="00507871"/>
    <w:rsid w:val="00511853"/>
    <w:rsid w:val="00511BF0"/>
    <w:rsid w:val="00515EE4"/>
    <w:rsid w:val="00516354"/>
    <w:rsid w:val="00521F8D"/>
    <w:rsid w:val="00523F64"/>
    <w:rsid w:val="0052571F"/>
    <w:rsid w:val="0053187D"/>
    <w:rsid w:val="005328E3"/>
    <w:rsid w:val="0053298F"/>
    <w:rsid w:val="00550C84"/>
    <w:rsid w:val="005531B0"/>
    <w:rsid w:val="00557CD4"/>
    <w:rsid w:val="00574A8F"/>
    <w:rsid w:val="00575611"/>
    <w:rsid w:val="0057705A"/>
    <w:rsid w:val="0058122E"/>
    <w:rsid w:val="00581442"/>
    <w:rsid w:val="005A3F2F"/>
    <w:rsid w:val="005B0297"/>
    <w:rsid w:val="005B1540"/>
    <w:rsid w:val="005B202F"/>
    <w:rsid w:val="005C3F34"/>
    <w:rsid w:val="005C64D0"/>
    <w:rsid w:val="005C6B70"/>
    <w:rsid w:val="005C6DE1"/>
    <w:rsid w:val="005E21DF"/>
    <w:rsid w:val="005E5A49"/>
    <w:rsid w:val="005E604F"/>
    <w:rsid w:val="005E7290"/>
    <w:rsid w:val="00600BBD"/>
    <w:rsid w:val="0060430D"/>
    <w:rsid w:val="006122F5"/>
    <w:rsid w:val="0062026C"/>
    <w:rsid w:val="006205F9"/>
    <w:rsid w:val="006217AA"/>
    <w:rsid w:val="006222B9"/>
    <w:rsid w:val="0063637C"/>
    <w:rsid w:val="00652C59"/>
    <w:rsid w:val="00660F5C"/>
    <w:rsid w:val="006614F6"/>
    <w:rsid w:val="0066583E"/>
    <w:rsid w:val="00667112"/>
    <w:rsid w:val="00670CF2"/>
    <w:rsid w:val="006715FA"/>
    <w:rsid w:val="00676F26"/>
    <w:rsid w:val="00677EE6"/>
    <w:rsid w:val="00697A45"/>
    <w:rsid w:val="006A4545"/>
    <w:rsid w:val="006B0750"/>
    <w:rsid w:val="006B0F7B"/>
    <w:rsid w:val="006B13C3"/>
    <w:rsid w:val="006B3573"/>
    <w:rsid w:val="006B5FE3"/>
    <w:rsid w:val="006C3140"/>
    <w:rsid w:val="006C6163"/>
    <w:rsid w:val="006D1CAF"/>
    <w:rsid w:val="006D4A27"/>
    <w:rsid w:val="006D549E"/>
    <w:rsid w:val="006E31E0"/>
    <w:rsid w:val="006F2AD0"/>
    <w:rsid w:val="006F5641"/>
    <w:rsid w:val="00705DC2"/>
    <w:rsid w:val="0070630A"/>
    <w:rsid w:val="00724F29"/>
    <w:rsid w:val="0073165A"/>
    <w:rsid w:val="00740FD6"/>
    <w:rsid w:val="00741490"/>
    <w:rsid w:val="007515FD"/>
    <w:rsid w:val="00751E9D"/>
    <w:rsid w:val="0075287B"/>
    <w:rsid w:val="007664EC"/>
    <w:rsid w:val="00766756"/>
    <w:rsid w:val="00766765"/>
    <w:rsid w:val="007711EC"/>
    <w:rsid w:val="007737A0"/>
    <w:rsid w:val="00783185"/>
    <w:rsid w:val="00786FEF"/>
    <w:rsid w:val="00787824"/>
    <w:rsid w:val="00794750"/>
    <w:rsid w:val="007A27F0"/>
    <w:rsid w:val="007B1471"/>
    <w:rsid w:val="007B328D"/>
    <w:rsid w:val="007B35A5"/>
    <w:rsid w:val="007C0037"/>
    <w:rsid w:val="007C2861"/>
    <w:rsid w:val="007C4B39"/>
    <w:rsid w:val="007C71EE"/>
    <w:rsid w:val="007D09AA"/>
    <w:rsid w:val="007D4964"/>
    <w:rsid w:val="007D609D"/>
    <w:rsid w:val="007E34C4"/>
    <w:rsid w:val="007F187F"/>
    <w:rsid w:val="007F1AF0"/>
    <w:rsid w:val="00810F2C"/>
    <w:rsid w:val="00811AC6"/>
    <w:rsid w:val="00812131"/>
    <w:rsid w:val="008331C2"/>
    <w:rsid w:val="008350EE"/>
    <w:rsid w:val="00841D2A"/>
    <w:rsid w:val="00842C06"/>
    <w:rsid w:val="00852A2D"/>
    <w:rsid w:val="0086324F"/>
    <w:rsid w:val="0087088B"/>
    <w:rsid w:val="008739F3"/>
    <w:rsid w:val="00874C52"/>
    <w:rsid w:val="00885F81"/>
    <w:rsid w:val="00887EB8"/>
    <w:rsid w:val="00891517"/>
    <w:rsid w:val="00896568"/>
    <w:rsid w:val="00896F07"/>
    <w:rsid w:val="008A05D5"/>
    <w:rsid w:val="008A134E"/>
    <w:rsid w:val="008A3565"/>
    <w:rsid w:val="008B039A"/>
    <w:rsid w:val="008B13EE"/>
    <w:rsid w:val="008B3916"/>
    <w:rsid w:val="008B5B10"/>
    <w:rsid w:val="008C1AF6"/>
    <w:rsid w:val="008C202E"/>
    <w:rsid w:val="008C301A"/>
    <w:rsid w:val="008C6AED"/>
    <w:rsid w:val="008C75D8"/>
    <w:rsid w:val="008D7038"/>
    <w:rsid w:val="008E11EA"/>
    <w:rsid w:val="008E3DFF"/>
    <w:rsid w:val="008E4C11"/>
    <w:rsid w:val="008E5478"/>
    <w:rsid w:val="00901BF8"/>
    <w:rsid w:val="00911AB4"/>
    <w:rsid w:val="0092034E"/>
    <w:rsid w:val="0092475B"/>
    <w:rsid w:val="0092540B"/>
    <w:rsid w:val="0093193A"/>
    <w:rsid w:val="00934838"/>
    <w:rsid w:val="0093784B"/>
    <w:rsid w:val="00943EE8"/>
    <w:rsid w:val="009466EC"/>
    <w:rsid w:val="00946713"/>
    <w:rsid w:val="00950C51"/>
    <w:rsid w:val="00952FE9"/>
    <w:rsid w:val="00963FBC"/>
    <w:rsid w:val="00966477"/>
    <w:rsid w:val="00967753"/>
    <w:rsid w:val="00971FC5"/>
    <w:rsid w:val="00976EA2"/>
    <w:rsid w:val="00977E3F"/>
    <w:rsid w:val="00985593"/>
    <w:rsid w:val="009868BC"/>
    <w:rsid w:val="00987A2D"/>
    <w:rsid w:val="00987BD1"/>
    <w:rsid w:val="00991883"/>
    <w:rsid w:val="00991CC7"/>
    <w:rsid w:val="009920F9"/>
    <w:rsid w:val="0099788F"/>
    <w:rsid w:val="009A1C98"/>
    <w:rsid w:val="009A3711"/>
    <w:rsid w:val="009B5A86"/>
    <w:rsid w:val="009B5D1E"/>
    <w:rsid w:val="009C1D8A"/>
    <w:rsid w:val="009D3D77"/>
    <w:rsid w:val="009E20EC"/>
    <w:rsid w:val="009E50B9"/>
    <w:rsid w:val="009E519A"/>
    <w:rsid w:val="009E7603"/>
    <w:rsid w:val="009E7AE0"/>
    <w:rsid w:val="009F2211"/>
    <w:rsid w:val="00A01303"/>
    <w:rsid w:val="00A05907"/>
    <w:rsid w:val="00A10067"/>
    <w:rsid w:val="00A156B1"/>
    <w:rsid w:val="00A17971"/>
    <w:rsid w:val="00A223A3"/>
    <w:rsid w:val="00A24B49"/>
    <w:rsid w:val="00A2547F"/>
    <w:rsid w:val="00A26430"/>
    <w:rsid w:val="00A26D8B"/>
    <w:rsid w:val="00A364AA"/>
    <w:rsid w:val="00A367FA"/>
    <w:rsid w:val="00A40BCB"/>
    <w:rsid w:val="00A62038"/>
    <w:rsid w:val="00A62E61"/>
    <w:rsid w:val="00A64501"/>
    <w:rsid w:val="00A90E43"/>
    <w:rsid w:val="00A91841"/>
    <w:rsid w:val="00A91DB0"/>
    <w:rsid w:val="00A96834"/>
    <w:rsid w:val="00AA49E9"/>
    <w:rsid w:val="00AB06F8"/>
    <w:rsid w:val="00AB0A89"/>
    <w:rsid w:val="00AB3B48"/>
    <w:rsid w:val="00AB45D9"/>
    <w:rsid w:val="00AC3B5D"/>
    <w:rsid w:val="00AD7A17"/>
    <w:rsid w:val="00B0492F"/>
    <w:rsid w:val="00B1076E"/>
    <w:rsid w:val="00B302AB"/>
    <w:rsid w:val="00B31A13"/>
    <w:rsid w:val="00B32D80"/>
    <w:rsid w:val="00B3357D"/>
    <w:rsid w:val="00B3493B"/>
    <w:rsid w:val="00B46D01"/>
    <w:rsid w:val="00B52CB9"/>
    <w:rsid w:val="00B5562D"/>
    <w:rsid w:val="00B62AEC"/>
    <w:rsid w:val="00B62BBB"/>
    <w:rsid w:val="00B72BFB"/>
    <w:rsid w:val="00B73500"/>
    <w:rsid w:val="00B823C2"/>
    <w:rsid w:val="00B83810"/>
    <w:rsid w:val="00B85C03"/>
    <w:rsid w:val="00B872FD"/>
    <w:rsid w:val="00B93E04"/>
    <w:rsid w:val="00B9404E"/>
    <w:rsid w:val="00BB3A0F"/>
    <w:rsid w:val="00BC3260"/>
    <w:rsid w:val="00BD0342"/>
    <w:rsid w:val="00BD324D"/>
    <w:rsid w:val="00BD7D88"/>
    <w:rsid w:val="00BE03C1"/>
    <w:rsid w:val="00BE0428"/>
    <w:rsid w:val="00BE7532"/>
    <w:rsid w:val="00BF1E9D"/>
    <w:rsid w:val="00BF63C9"/>
    <w:rsid w:val="00C01035"/>
    <w:rsid w:val="00C03132"/>
    <w:rsid w:val="00C0344B"/>
    <w:rsid w:val="00C05FE0"/>
    <w:rsid w:val="00C10E92"/>
    <w:rsid w:val="00C11E9D"/>
    <w:rsid w:val="00C13725"/>
    <w:rsid w:val="00C17617"/>
    <w:rsid w:val="00C2749F"/>
    <w:rsid w:val="00C34BAC"/>
    <w:rsid w:val="00C35537"/>
    <w:rsid w:val="00C36043"/>
    <w:rsid w:val="00C41354"/>
    <w:rsid w:val="00C44EDE"/>
    <w:rsid w:val="00C51072"/>
    <w:rsid w:val="00C54EBF"/>
    <w:rsid w:val="00C578A4"/>
    <w:rsid w:val="00C61FFB"/>
    <w:rsid w:val="00C74CFA"/>
    <w:rsid w:val="00C758E0"/>
    <w:rsid w:val="00C75F7D"/>
    <w:rsid w:val="00C7798A"/>
    <w:rsid w:val="00C80393"/>
    <w:rsid w:val="00C91A0B"/>
    <w:rsid w:val="00C953D6"/>
    <w:rsid w:val="00C95F34"/>
    <w:rsid w:val="00CA6678"/>
    <w:rsid w:val="00CC1E3D"/>
    <w:rsid w:val="00CC33A0"/>
    <w:rsid w:val="00CC36B2"/>
    <w:rsid w:val="00CC3BF3"/>
    <w:rsid w:val="00CC4A4A"/>
    <w:rsid w:val="00CD03E8"/>
    <w:rsid w:val="00CE5E6C"/>
    <w:rsid w:val="00CF78F0"/>
    <w:rsid w:val="00D00D12"/>
    <w:rsid w:val="00D0131C"/>
    <w:rsid w:val="00D14944"/>
    <w:rsid w:val="00D21B1E"/>
    <w:rsid w:val="00D30D9F"/>
    <w:rsid w:val="00D4007F"/>
    <w:rsid w:val="00D56225"/>
    <w:rsid w:val="00D6363A"/>
    <w:rsid w:val="00D63E1F"/>
    <w:rsid w:val="00D7176C"/>
    <w:rsid w:val="00D735C4"/>
    <w:rsid w:val="00D73AE4"/>
    <w:rsid w:val="00D7531B"/>
    <w:rsid w:val="00D75D62"/>
    <w:rsid w:val="00D776AB"/>
    <w:rsid w:val="00D87DDF"/>
    <w:rsid w:val="00D92597"/>
    <w:rsid w:val="00D97E22"/>
    <w:rsid w:val="00DA0D47"/>
    <w:rsid w:val="00DA4F17"/>
    <w:rsid w:val="00DB05C0"/>
    <w:rsid w:val="00DB235D"/>
    <w:rsid w:val="00DB7102"/>
    <w:rsid w:val="00DC527B"/>
    <w:rsid w:val="00DD4F04"/>
    <w:rsid w:val="00DD623A"/>
    <w:rsid w:val="00DD69BD"/>
    <w:rsid w:val="00DE0A21"/>
    <w:rsid w:val="00DE10AE"/>
    <w:rsid w:val="00DF5A9B"/>
    <w:rsid w:val="00E00C21"/>
    <w:rsid w:val="00E01106"/>
    <w:rsid w:val="00E0138C"/>
    <w:rsid w:val="00E047D5"/>
    <w:rsid w:val="00E04C99"/>
    <w:rsid w:val="00E234C8"/>
    <w:rsid w:val="00E23723"/>
    <w:rsid w:val="00E314FA"/>
    <w:rsid w:val="00E331E1"/>
    <w:rsid w:val="00E338B8"/>
    <w:rsid w:val="00E34187"/>
    <w:rsid w:val="00E6325F"/>
    <w:rsid w:val="00E651DD"/>
    <w:rsid w:val="00E6595E"/>
    <w:rsid w:val="00E85F64"/>
    <w:rsid w:val="00EA4A8A"/>
    <w:rsid w:val="00EA6031"/>
    <w:rsid w:val="00EA6D28"/>
    <w:rsid w:val="00EB0F2F"/>
    <w:rsid w:val="00EC3667"/>
    <w:rsid w:val="00ED099C"/>
    <w:rsid w:val="00ED1ED4"/>
    <w:rsid w:val="00ED2494"/>
    <w:rsid w:val="00ED5D33"/>
    <w:rsid w:val="00EE38A9"/>
    <w:rsid w:val="00EE6760"/>
    <w:rsid w:val="00EF6733"/>
    <w:rsid w:val="00F00FC1"/>
    <w:rsid w:val="00F06FB3"/>
    <w:rsid w:val="00F2178B"/>
    <w:rsid w:val="00F34B0F"/>
    <w:rsid w:val="00F44C5D"/>
    <w:rsid w:val="00F4720E"/>
    <w:rsid w:val="00F47E26"/>
    <w:rsid w:val="00F500B1"/>
    <w:rsid w:val="00F529A5"/>
    <w:rsid w:val="00F55D7F"/>
    <w:rsid w:val="00F568A6"/>
    <w:rsid w:val="00F67106"/>
    <w:rsid w:val="00F70145"/>
    <w:rsid w:val="00F70E10"/>
    <w:rsid w:val="00F73802"/>
    <w:rsid w:val="00F80494"/>
    <w:rsid w:val="00F815BC"/>
    <w:rsid w:val="00F901F4"/>
    <w:rsid w:val="00F95D3C"/>
    <w:rsid w:val="00F96F1F"/>
    <w:rsid w:val="00FA193F"/>
    <w:rsid w:val="00FA2E10"/>
    <w:rsid w:val="00FB0919"/>
    <w:rsid w:val="00FB57A8"/>
    <w:rsid w:val="00FC204C"/>
    <w:rsid w:val="00FC7714"/>
    <w:rsid w:val="00FD3E9E"/>
    <w:rsid w:val="00FE18D5"/>
    <w:rsid w:val="00FE256A"/>
    <w:rsid w:val="00FE48B8"/>
    <w:rsid w:val="00FF27F2"/>
    <w:rsid w:val="00FF5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3057"/>
  <w15:chartTrackingRefBased/>
  <w15:docId w15:val="{D460D8B3-98D5-4BB2-9510-6C8028E7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character" w:styleId="FollowedHyperlink">
    <w:name w:val="FollowedHyperlink"/>
    <w:basedOn w:val="DefaultParagraphFont"/>
    <w:uiPriority w:val="99"/>
    <w:semiHidden/>
    <w:unhideWhenUsed/>
    <w:rsid w:val="00D1494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367FA"/>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A367FA"/>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F1658EE1E425C81A1DA288BE40B97"/>
        <w:category>
          <w:name w:val="General"/>
          <w:gallery w:val="placeholder"/>
        </w:category>
        <w:types>
          <w:type w:val="bbPlcHdr"/>
        </w:types>
        <w:behaviors>
          <w:behavior w:val="content"/>
        </w:behaviors>
        <w:guid w:val="{3C148894-A57F-4C69-A8A0-03B27FC69C92}"/>
      </w:docPartPr>
      <w:docPartBody>
        <w:p w:rsidR="00E4190D" w:rsidRDefault="009904E1">
          <w:pPr>
            <w:pStyle w:val="CDBF1658EE1E425C81A1DA288BE40B97"/>
          </w:pPr>
          <w:r w:rsidRPr="00733356">
            <w:rPr>
              <w:rStyle w:val="PlaceholderText"/>
            </w:rPr>
            <w:t>[</w:t>
          </w:r>
          <w:r>
            <w:rPr>
              <w:rStyle w:val="PlaceholderText"/>
            </w:rPr>
            <w:t>Choose a report priority</w:t>
          </w:r>
          <w:r w:rsidRPr="00733356">
            <w:rPr>
              <w:rStyle w:val="PlaceholderText"/>
            </w:rPr>
            <w:t>]</w:t>
          </w:r>
        </w:p>
      </w:docPartBody>
    </w:docPart>
    <w:docPart>
      <w:docPartPr>
        <w:name w:val="67DC72D5DFF3474D9D4190F58F226E96"/>
        <w:category>
          <w:name w:val="General"/>
          <w:gallery w:val="placeholder"/>
        </w:category>
        <w:types>
          <w:type w:val="bbPlcHdr"/>
        </w:types>
        <w:behaviors>
          <w:behavior w:val="content"/>
        </w:behaviors>
        <w:guid w:val="{678E6C36-A1D9-4435-81D2-5223BCE61ED0}"/>
      </w:docPartPr>
      <w:docPartBody>
        <w:p w:rsidR="00E4190D" w:rsidRDefault="009904E1">
          <w:pPr>
            <w:pStyle w:val="67DC72D5DFF3474D9D4190F58F226E96"/>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AE1CFA2A24F04226920727F5EDA73BA2"/>
        <w:category>
          <w:name w:val="General"/>
          <w:gallery w:val="placeholder"/>
        </w:category>
        <w:types>
          <w:type w:val="bbPlcHdr"/>
        </w:types>
        <w:behaviors>
          <w:behavior w:val="content"/>
        </w:behaviors>
        <w:guid w:val="{225E52DB-3430-4E4C-A0B2-26ED10274E1D}"/>
      </w:docPartPr>
      <w:docPartBody>
        <w:p w:rsidR="00E4190D" w:rsidRDefault="009904E1">
          <w:pPr>
            <w:pStyle w:val="AE1CFA2A24F04226920727F5EDA73BA2"/>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E1"/>
    <w:rsid w:val="000E5C07"/>
    <w:rsid w:val="0058057A"/>
    <w:rsid w:val="00643017"/>
    <w:rsid w:val="007656B2"/>
    <w:rsid w:val="007F2BF0"/>
    <w:rsid w:val="00957978"/>
    <w:rsid w:val="0096310A"/>
    <w:rsid w:val="009904E1"/>
    <w:rsid w:val="00BB6E1E"/>
    <w:rsid w:val="00CF29A5"/>
    <w:rsid w:val="00E4190D"/>
    <w:rsid w:val="00E95531"/>
    <w:rsid w:val="00EE12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BF1658EE1E425C81A1DA288BE40B97">
    <w:name w:val="CDBF1658EE1E425C81A1DA288BE40B97"/>
  </w:style>
  <w:style w:type="paragraph" w:customStyle="1" w:styleId="67DC72D5DFF3474D9D4190F58F226E96">
    <w:name w:val="67DC72D5DFF3474D9D4190F58F226E96"/>
  </w:style>
  <w:style w:type="paragraph" w:customStyle="1" w:styleId="AE1CFA2A24F04226920727F5EDA73BA2">
    <w:name w:val="AE1CFA2A24F04226920727F5EDA73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IR2020/351 – Tax policy report: Hague Convention on the International Recovery of Child Support and other forms of Family Maintenance: Entry into force (23 July 2020)</vt:lpstr>
      <vt:lpstr>    Purpose</vt:lpstr>
      <vt:lpstr>    Background</vt:lpstr>
      <vt:lpstr>        The Convention</vt:lpstr>
      <vt:lpstr>        Timing of the entry into force of the Convention and Business Transformation chi</vt:lpstr>
      <vt:lpstr>        Customer implications</vt:lpstr>
      <vt:lpstr>        Administrative implications</vt:lpstr>
      <vt:lpstr>    Costs</vt:lpstr>
      <vt:lpstr>    Consultation</vt:lpstr>
      <vt:lpstr>    Next steps</vt:lpstr>
      <vt:lpstr>Recommended action</vt:lpstr>
    </vt:vector>
  </TitlesOfParts>
  <Company>Inland Revenue</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IR2020/351 – Tax policy report: Hague Convention on the International Recovery of Child Support and other forms of Family Maintenance: Entry into force (23 July 2020)</dc:title>
  <dc:subject/>
  <dc:creator>Policy and Strategy</dc:creator>
  <cp:keywords/>
  <dc:description/>
  <dcterms:created xsi:type="dcterms:W3CDTF">2022-03-07T05:18:00Z</dcterms:created>
  <dcterms:modified xsi:type="dcterms:W3CDTF">2022-03-07T05:19:00Z</dcterms:modified>
</cp:coreProperties>
</file>