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BABC" w14:textId="42CDBB12" w:rsidR="004B41C4" w:rsidRDefault="004B41C4" w:rsidP="00DD623A">
      <w:pPr>
        <w:jc w:val="center"/>
      </w:pPr>
      <w:r w:rsidRPr="00A768F4">
        <w:rPr>
          <w:noProof/>
        </w:rPr>
        <w:drawing>
          <wp:inline distT="0" distB="0" distL="0" distR="0" wp14:anchorId="36595965" wp14:editId="1CC7526F">
            <wp:extent cx="2381250" cy="666750"/>
            <wp:effectExtent l="0" t="0" r="0" b="0"/>
            <wp:docPr id="1" name="Picture 1" descr="black_sma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_small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9B5D" w14:textId="134D364A" w:rsidR="004B41C4" w:rsidRPr="00221AAE" w:rsidRDefault="004B41C4" w:rsidP="00B73500">
      <w:pPr>
        <w:pStyle w:val="PAS-Groupname"/>
      </w:pPr>
      <w:r w:rsidRPr="00221AAE">
        <w:t xml:space="preserve">POLICY AND </w:t>
      </w:r>
      <w:r w:rsidR="00887390">
        <w:t>REGULATORY STEWARDSHIP</w:t>
      </w:r>
    </w:p>
    <w:p w14:paraId="3AC2E2D4" w14:textId="08BB9C71" w:rsidR="00DD623A" w:rsidRPr="001D0013" w:rsidRDefault="00DD623A" w:rsidP="001D0013">
      <w:pPr>
        <w:pStyle w:val="ReportCover-Title"/>
      </w:pPr>
      <w:r w:rsidRPr="001D0013">
        <w:t>Tax policy report:</w:t>
      </w:r>
      <w:r w:rsidRPr="001D0013">
        <w:tab/>
      </w:r>
      <w:bookmarkStart w:id="0" w:name="Subject"/>
      <w:bookmarkEnd w:id="0"/>
      <w:r w:rsidR="00F1041E">
        <w:t xml:space="preserve">Draft </w:t>
      </w:r>
      <w:r w:rsidR="00DB7DC3">
        <w:t>C</w:t>
      </w:r>
      <w:r w:rsidR="00F1041E">
        <w:t xml:space="preserve">abinet </w:t>
      </w:r>
      <w:r w:rsidR="00C678B1">
        <w:t>P</w:t>
      </w:r>
      <w:r w:rsidR="00F1041E">
        <w:t xml:space="preserve">aper – </w:t>
      </w:r>
      <w:r w:rsidR="00D52618" w:rsidRPr="00D52618">
        <w:t xml:space="preserve">Income Tax (Employment Income—Meaning of Accommodation) Regulations </w:t>
      </w:r>
      <w:r w:rsidR="00F1041E">
        <w:t>2021</w:t>
      </w:r>
    </w:p>
    <w:tbl>
      <w:tblPr>
        <w:tblW w:w="97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1985"/>
        <w:gridCol w:w="2485"/>
      </w:tblGrid>
      <w:tr w:rsidR="00DD623A" w:rsidRPr="00DD623A" w14:paraId="57FF9A61" w14:textId="77777777" w:rsidTr="000B2ED1">
        <w:tc>
          <w:tcPr>
            <w:tcW w:w="2689" w:type="dxa"/>
          </w:tcPr>
          <w:p w14:paraId="6184A0A7" w14:textId="77777777" w:rsidR="00DD623A" w:rsidRPr="000B2ED1" w:rsidRDefault="00DD623A" w:rsidP="000B2ED1">
            <w:pPr>
              <w:pStyle w:val="Table-Heading"/>
            </w:pPr>
            <w:r w:rsidRPr="000B2ED1">
              <w:t>Date:</w:t>
            </w:r>
          </w:p>
        </w:tc>
        <w:tc>
          <w:tcPr>
            <w:tcW w:w="2551" w:type="dxa"/>
          </w:tcPr>
          <w:p w14:paraId="38140501" w14:textId="4348662F" w:rsidR="00DD623A" w:rsidRPr="00705DC2" w:rsidRDefault="00CA35CE" w:rsidP="00705DC2">
            <w:pPr>
              <w:pStyle w:val="Table-Text"/>
            </w:pPr>
            <w:bookmarkStart w:id="1" w:name="Date"/>
            <w:bookmarkEnd w:id="1"/>
            <w:r>
              <w:t>23</w:t>
            </w:r>
            <w:r w:rsidR="005047E8">
              <w:t xml:space="preserve"> March</w:t>
            </w:r>
            <w:r w:rsidR="00327207">
              <w:t xml:space="preserve"> 2021</w:t>
            </w:r>
          </w:p>
        </w:tc>
        <w:tc>
          <w:tcPr>
            <w:tcW w:w="1985" w:type="dxa"/>
          </w:tcPr>
          <w:p w14:paraId="7310C523" w14:textId="77777777" w:rsidR="00DD623A" w:rsidRPr="000B2ED1" w:rsidRDefault="00DD623A" w:rsidP="000B2ED1">
            <w:pPr>
              <w:pStyle w:val="Table-Heading"/>
            </w:pPr>
            <w:r w:rsidRPr="000B2ED1">
              <w:t>Priority:</w:t>
            </w:r>
          </w:p>
        </w:tc>
        <w:tc>
          <w:tcPr>
            <w:tcW w:w="2485" w:type="dxa"/>
          </w:tcPr>
          <w:bookmarkStart w:id="2" w:name="Priority" w:displacedByCustomXml="next"/>
          <w:bookmarkEnd w:id="2" w:displacedByCustomXml="next"/>
          <w:sdt>
            <w:sdtPr>
              <w:alias w:val="Report Priority"/>
              <w:tag w:val="Report Priority"/>
              <w:id w:val="-277869482"/>
              <w:placeholder>
                <w:docPart w:val="DE421EC7E4E74EC1B8D6F7CC6B2AE4D3"/>
              </w:placeholder>
              <w:dropDownList>
                <w:listItem w:value="[Choose a report priority]"/>
                <w:listItem w:displayText="Low" w:value="Low"/>
                <w:listItem w:displayText="Medium" w:value="Medium"/>
                <w:listItem w:displayText="High" w:value="High"/>
              </w:dropDownList>
            </w:sdtPr>
            <w:sdtEndPr/>
            <w:sdtContent>
              <w:p w14:paraId="6567BE62" w14:textId="45F16E61" w:rsidR="00DD623A" w:rsidRPr="00705DC2" w:rsidRDefault="00327207" w:rsidP="00C44EDE">
                <w:pPr>
                  <w:pStyle w:val="Table-Text"/>
                </w:pPr>
                <w:r>
                  <w:t>Medium</w:t>
                </w:r>
              </w:p>
            </w:sdtContent>
          </w:sdt>
        </w:tc>
      </w:tr>
      <w:tr w:rsidR="00DD623A" w:rsidRPr="00DD623A" w14:paraId="7C6AE4F4" w14:textId="77777777" w:rsidTr="000B2ED1">
        <w:tc>
          <w:tcPr>
            <w:tcW w:w="2689" w:type="dxa"/>
          </w:tcPr>
          <w:p w14:paraId="03D260D8" w14:textId="77777777" w:rsidR="00DD623A" w:rsidRPr="000B2ED1" w:rsidRDefault="00DD623A" w:rsidP="000B2ED1">
            <w:pPr>
              <w:pStyle w:val="Table-Heading"/>
            </w:pPr>
            <w:r w:rsidRPr="000B2ED1">
              <w:t>Security level:</w:t>
            </w:r>
          </w:p>
        </w:tc>
        <w:bookmarkStart w:id="3" w:name="Security"/>
        <w:bookmarkEnd w:id="3"/>
        <w:tc>
          <w:tcPr>
            <w:tcW w:w="2551" w:type="dxa"/>
          </w:tcPr>
          <w:p w14:paraId="38D9FDA2" w14:textId="2A869E49" w:rsidR="009B5A86" w:rsidRPr="00DD623A" w:rsidRDefault="00023662" w:rsidP="00C44EDE">
            <w:pPr>
              <w:pStyle w:val="Table-Text"/>
            </w:pPr>
            <w:sdt>
              <w:sdtPr>
                <w:alias w:val="Security Classification"/>
                <w:tag w:val="Security Classification"/>
                <w:id w:val="1617165177"/>
                <w:placeholder>
                  <w:docPart w:val="09824058788F41E78166DB90E3EE2C10"/>
                </w:placeholder>
                <w:dropDownList>
                  <w:listItem w:value="[Choose a security classification]"/>
                  <w:listItem w:displayText="In Confidence" w:value="In Confidence"/>
                  <w:listItem w:displayText="Sensitive" w:value="Sensitive"/>
                  <w:listItem w:displayText="Sensitive - Budget" w:value="Sensitive - Budget"/>
                  <w:listItem w:displayText="Restricted" w:value="Restricted"/>
                </w:dropDownList>
              </w:sdtPr>
              <w:sdtEndPr/>
              <w:sdtContent>
                <w:r w:rsidR="00347D71">
                  <w:t>In Confidence</w:t>
                </w:r>
              </w:sdtContent>
            </w:sdt>
          </w:p>
        </w:tc>
        <w:tc>
          <w:tcPr>
            <w:tcW w:w="1985" w:type="dxa"/>
          </w:tcPr>
          <w:p w14:paraId="1DE40E6A" w14:textId="77777777" w:rsidR="00DD623A" w:rsidRPr="000B2ED1" w:rsidRDefault="00DD623A" w:rsidP="000B2ED1">
            <w:pPr>
              <w:pStyle w:val="Table-Heading"/>
            </w:pPr>
            <w:r w:rsidRPr="000B2ED1">
              <w:t>Report number:</w:t>
            </w:r>
          </w:p>
        </w:tc>
        <w:tc>
          <w:tcPr>
            <w:tcW w:w="2485" w:type="dxa"/>
          </w:tcPr>
          <w:p w14:paraId="5109B4D3" w14:textId="794567D6" w:rsidR="00B3357D" w:rsidRPr="00705DC2" w:rsidRDefault="00495045" w:rsidP="00705DC2">
            <w:pPr>
              <w:pStyle w:val="Table-Text"/>
            </w:pPr>
            <w:bookmarkStart w:id="4" w:name="ReportPad"/>
            <w:bookmarkEnd w:id="4"/>
            <w:r w:rsidRPr="00495045">
              <w:t>IR2021/</w:t>
            </w:r>
            <w:r w:rsidR="002E3A9F" w:rsidRPr="002E3A9F">
              <w:t>129</w:t>
            </w:r>
          </w:p>
        </w:tc>
      </w:tr>
    </w:tbl>
    <w:p w14:paraId="2BDE70D5" w14:textId="77777777" w:rsidR="00DD623A" w:rsidRPr="00DD623A" w:rsidRDefault="00DD623A" w:rsidP="00A364AA">
      <w:pPr>
        <w:pStyle w:val="ReportCover-Heading"/>
        <w:rPr>
          <w:lang w:eastAsia="en-AU"/>
        </w:rPr>
      </w:pPr>
      <w:r w:rsidRPr="00DD623A">
        <w:rPr>
          <w:lang w:eastAsia="en-AU"/>
        </w:rPr>
        <w:t>Action sought</w:t>
      </w: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80"/>
      </w:tblGrid>
      <w:tr w:rsidR="00DD623A" w:rsidRPr="000B2ED1" w14:paraId="5A4A7648" w14:textId="77777777" w:rsidTr="000B2ED1">
        <w:tc>
          <w:tcPr>
            <w:tcW w:w="2694" w:type="dxa"/>
          </w:tcPr>
          <w:p w14:paraId="0F9B6F87" w14:textId="77777777" w:rsidR="00DD623A" w:rsidRPr="000B2ED1" w:rsidRDefault="00DD623A" w:rsidP="000B2ED1">
            <w:pPr>
              <w:pStyle w:val="Table-Heading"/>
            </w:pPr>
          </w:p>
        </w:tc>
        <w:tc>
          <w:tcPr>
            <w:tcW w:w="4536" w:type="dxa"/>
            <w:tcBorders>
              <w:left w:val="nil"/>
            </w:tcBorders>
          </w:tcPr>
          <w:p w14:paraId="591240D8" w14:textId="77777777" w:rsidR="00DD623A" w:rsidRPr="000B2ED1" w:rsidRDefault="00DD623A" w:rsidP="000B2ED1">
            <w:pPr>
              <w:pStyle w:val="Table-Heading"/>
            </w:pPr>
            <w:r w:rsidRPr="000B2ED1">
              <w:t>Action sought</w:t>
            </w:r>
          </w:p>
        </w:tc>
        <w:tc>
          <w:tcPr>
            <w:tcW w:w="2480" w:type="dxa"/>
          </w:tcPr>
          <w:p w14:paraId="2C4E7E27" w14:textId="77777777" w:rsidR="00DD623A" w:rsidRPr="000B2ED1" w:rsidRDefault="00DD623A" w:rsidP="000B2ED1">
            <w:pPr>
              <w:pStyle w:val="Table-Heading"/>
            </w:pPr>
            <w:r w:rsidRPr="000B2ED1">
              <w:t>Deadline</w:t>
            </w:r>
          </w:p>
        </w:tc>
      </w:tr>
      <w:tr w:rsidR="00DD623A" w:rsidRPr="00AF60E2" w14:paraId="67657D08" w14:textId="77777777" w:rsidTr="000B2ED1"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8995F" w14:textId="77777777" w:rsidR="00DD623A" w:rsidRPr="00AF60E2" w:rsidRDefault="00DD623A" w:rsidP="00D6363A">
            <w:pPr>
              <w:pStyle w:val="Table-Text"/>
            </w:pPr>
            <w:r w:rsidRPr="00AF60E2">
              <w:t>Minister of Revenue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127CE" w14:textId="77777777" w:rsidR="00DD623A" w:rsidRPr="00AF60E2" w:rsidRDefault="00705DC2" w:rsidP="00D6363A">
            <w:pPr>
              <w:pStyle w:val="Table-Text"/>
            </w:pPr>
            <w:r w:rsidRPr="00AF60E2">
              <w:rPr>
                <w:rStyle w:val="Strong"/>
              </w:rPr>
              <w:t>Agree</w:t>
            </w:r>
            <w:r w:rsidRPr="00AF60E2">
              <w:t xml:space="preserve"> to recommendations</w:t>
            </w:r>
          </w:p>
          <w:p w14:paraId="663B7C95" w14:textId="143E995E" w:rsidR="007421BD" w:rsidRPr="00AF60E2" w:rsidRDefault="007421BD" w:rsidP="00D6363A">
            <w:pPr>
              <w:pStyle w:val="Table-Text"/>
            </w:pPr>
            <w:r w:rsidRPr="00AF60E2">
              <w:rPr>
                <w:b/>
                <w:bCs/>
              </w:rPr>
              <w:t>Authorise</w:t>
            </w:r>
            <w:r w:rsidRPr="00AF60E2">
              <w:t xml:space="preserve"> the lodgement of the attached Cabinet paper</w:t>
            </w:r>
          </w:p>
        </w:tc>
        <w:tc>
          <w:tcPr>
            <w:tcW w:w="2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6F711" w14:textId="3E9CEBAE" w:rsidR="00395A2D" w:rsidRPr="00AF60E2" w:rsidRDefault="00395A2D" w:rsidP="00D6363A">
            <w:pPr>
              <w:pStyle w:val="Table-Text"/>
            </w:pPr>
            <w:r w:rsidRPr="00AF60E2">
              <w:t xml:space="preserve">10am </w:t>
            </w:r>
            <w:r w:rsidR="00C70A85" w:rsidRPr="00AF60E2">
              <w:t>Thursday</w:t>
            </w:r>
            <w:r w:rsidRPr="00AF60E2">
              <w:t xml:space="preserve"> </w:t>
            </w:r>
          </w:p>
          <w:p w14:paraId="132757F1" w14:textId="14991CFA" w:rsidR="00DD623A" w:rsidRPr="00AF60E2" w:rsidRDefault="00C70A85" w:rsidP="00D6363A">
            <w:pPr>
              <w:pStyle w:val="Table-Text"/>
            </w:pPr>
            <w:r w:rsidRPr="00AF60E2">
              <w:t>8</w:t>
            </w:r>
            <w:r w:rsidR="00395A2D" w:rsidRPr="00AF60E2">
              <w:t xml:space="preserve"> April</w:t>
            </w:r>
            <w:r w:rsidR="00132287" w:rsidRPr="00AF60E2">
              <w:t xml:space="preserve"> 2021</w:t>
            </w:r>
          </w:p>
        </w:tc>
      </w:tr>
    </w:tbl>
    <w:p w14:paraId="3B7A9CDC" w14:textId="77777777" w:rsidR="00DD623A" w:rsidRPr="00AF60E2" w:rsidRDefault="00DD623A" w:rsidP="00A364AA">
      <w:pPr>
        <w:pStyle w:val="ReportCover-Heading"/>
        <w:rPr>
          <w:lang w:eastAsia="en-AU"/>
        </w:rPr>
      </w:pPr>
      <w:r w:rsidRPr="00AF60E2">
        <w:rPr>
          <w:lang w:eastAsia="en-AU"/>
        </w:rPr>
        <w:t>Contact for telephone discussion (if required)</w:t>
      </w: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756"/>
      </w:tblGrid>
      <w:tr w:rsidR="00DD623A" w:rsidRPr="00AF60E2" w14:paraId="78056F3E" w14:textId="77777777" w:rsidTr="000B2ED1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E06E8C" w14:textId="77777777" w:rsidR="00DD623A" w:rsidRPr="00AF60E2" w:rsidRDefault="00DD623A" w:rsidP="000B2ED1">
            <w:pPr>
              <w:pStyle w:val="Table-Heading"/>
            </w:pPr>
            <w:r w:rsidRPr="00AF60E2">
              <w:t>Name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FDEDC3" w14:textId="77777777" w:rsidR="00DD623A" w:rsidRPr="00AF60E2" w:rsidRDefault="00DD623A" w:rsidP="000B2ED1">
            <w:pPr>
              <w:pStyle w:val="Table-Heading"/>
            </w:pPr>
            <w:r w:rsidRPr="00AF60E2">
              <w:t>Position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5974A2C" w14:textId="77777777" w:rsidR="00DD623A" w:rsidRPr="00AF60E2" w:rsidRDefault="00DD623A" w:rsidP="000B2ED1">
            <w:pPr>
              <w:pStyle w:val="Table-Heading"/>
            </w:pPr>
            <w:r w:rsidRPr="00AF60E2">
              <w:t>Telephone</w:t>
            </w:r>
          </w:p>
        </w:tc>
      </w:tr>
      <w:tr w:rsidR="00DD623A" w:rsidRPr="00AF60E2" w14:paraId="72772B19" w14:textId="77777777" w:rsidTr="005110EE"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89A7FF" w14:textId="52FF7FCE" w:rsidR="00DD623A" w:rsidRPr="00AF60E2" w:rsidRDefault="00AF39EB" w:rsidP="009B5A86">
            <w:pPr>
              <w:pStyle w:val="Table-Text"/>
            </w:pPr>
            <w:bookmarkStart w:id="5" w:name="Name1"/>
            <w:bookmarkEnd w:id="5"/>
            <w:r w:rsidRPr="00AF60E2">
              <w:t>Chris Gillion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E8886" w14:textId="03291A5A" w:rsidR="00DD623A" w:rsidRPr="00AF60E2" w:rsidRDefault="00AF39EB" w:rsidP="009B5A86">
            <w:pPr>
              <w:pStyle w:val="Table-Text"/>
            </w:pPr>
            <w:bookmarkStart w:id="6" w:name="Pos1"/>
            <w:bookmarkEnd w:id="6"/>
            <w:r w:rsidRPr="00AF60E2">
              <w:t>Policy Lead</w:t>
            </w:r>
          </w:p>
        </w:tc>
        <w:tc>
          <w:tcPr>
            <w:tcW w:w="3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63E78EEC" w14:textId="5372DAE7" w:rsidR="00DD623A" w:rsidRDefault="005110EE" w:rsidP="009B5A86">
            <w:pPr>
              <w:pStyle w:val="Table-Text"/>
            </w:pPr>
            <w:r>
              <w:t>s 9(2)(a)</w:t>
            </w:r>
          </w:p>
          <w:p w14:paraId="673B8C03" w14:textId="3EA1E554" w:rsidR="00727E56" w:rsidRPr="00AF60E2" w:rsidRDefault="00727E56" w:rsidP="009B5A86">
            <w:pPr>
              <w:pStyle w:val="Table-Text"/>
            </w:pPr>
          </w:p>
        </w:tc>
      </w:tr>
      <w:tr w:rsidR="00445D19" w:rsidRPr="00AF60E2" w14:paraId="4E6185E8" w14:textId="77777777" w:rsidTr="00F005A2"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D6061" w14:textId="0293433D" w:rsidR="00445D19" w:rsidRPr="00AF60E2" w:rsidRDefault="00856ECC" w:rsidP="00445D19">
            <w:pPr>
              <w:pStyle w:val="Table-Text"/>
            </w:pPr>
            <w:bookmarkStart w:id="7" w:name="Name2"/>
            <w:bookmarkEnd w:id="7"/>
            <w:r w:rsidRPr="00AF60E2">
              <w:t>Haydn Clark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764A5" w14:textId="2C232CB7" w:rsidR="00445D19" w:rsidRPr="00AF60E2" w:rsidRDefault="00856ECC" w:rsidP="00445D19">
            <w:pPr>
              <w:pStyle w:val="Table-Text"/>
            </w:pPr>
            <w:bookmarkStart w:id="8" w:name="Pos2"/>
            <w:bookmarkEnd w:id="8"/>
            <w:r w:rsidRPr="00AF60E2">
              <w:t>Principal Policy Advisor</w:t>
            </w:r>
          </w:p>
        </w:tc>
        <w:tc>
          <w:tcPr>
            <w:tcW w:w="3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55698691" w14:textId="78756347" w:rsidR="00445D19" w:rsidRDefault="00F005A2" w:rsidP="00445D19">
            <w:pPr>
              <w:pStyle w:val="Table-Text"/>
            </w:pPr>
            <w:bookmarkStart w:id="9" w:name="Direct2"/>
            <w:bookmarkEnd w:id="9"/>
            <w:r>
              <w:t>s 9(2)(a)</w:t>
            </w:r>
          </w:p>
          <w:p w14:paraId="18534A99" w14:textId="7C153A46" w:rsidR="00F005A2" w:rsidRPr="00AF60E2" w:rsidRDefault="00F005A2" w:rsidP="00445D19">
            <w:pPr>
              <w:pStyle w:val="Table-Text"/>
            </w:pPr>
          </w:p>
        </w:tc>
      </w:tr>
    </w:tbl>
    <w:p w14:paraId="0E5AE336" w14:textId="77777777" w:rsidR="00D6363A" w:rsidRPr="00AF60E2" w:rsidRDefault="00D6363A" w:rsidP="00891517">
      <w:pPr>
        <w:sectPr w:rsidR="00D6363A" w:rsidRPr="00AF60E2" w:rsidSect="00A364AA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CB3E7F" w14:textId="54E99EBF" w:rsidR="005B202F" w:rsidRPr="00AF60E2" w:rsidRDefault="00CA35CE">
      <w:r w:rsidRPr="00AF60E2">
        <w:lastRenderedPageBreak/>
        <w:t>23</w:t>
      </w:r>
      <w:r w:rsidR="00FF04C4" w:rsidRPr="00AF60E2">
        <w:t xml:space="preserve"> March</w:t>
      </w:r>
      <w:r w:rsidR="00132287" w:rsidRPr="00AF60E2">
        <w:t xml:space="preserve"> 2021</w:t>
      </w:r>
    </w:p>
    <w:p w14:paraId="43296A99" w14:textId="77777777" w:rsidR="00811AC6" w:rsidRPr="00AF60E2" w:rsidRDefault="00811AC6"/>
    <w:p w14:paraId="26EB4EF8" w14:textId="77777777" w:rsidR="00811AC6" w:rsidRPr="00AF60E2" w:rsidRDefault="00811AC6">
      <w:r w:rsidRPr="00AF60E2">
        <w:t>Minister of Revenue</w:t>
      </w:r>
    </w:p>
    <w:p w14:paraId="2C413C56" w14:textId="37E803DA" w:rsidR="00811AC6" w:rsidRPr="00AF60E2" w:rsidRDefault="00D660CF" w:rsidP="0057705A">
      <w:pPr>
        <w:pStyle w:val="Report-Title"/>
      </w:pPr>
      <w:r w:rsidRPr="00AF60E2">
        <w:t xml:space="preserve">Draft Cabinet </w:t>
      </w:r>
      <w:r w:rsidR="00C678B1">
        <w:t>P</w:t>
      </w:r>
      <w:r w:rsidRPr="00AF60E2">
        <w:t xml:space="preserve">aper – </w:t>
      </w:r>
      <w:r w:rsidR="00D52618" w:rsidRPr="00AF60E2">
        <w:t xml:space="preserve">Income Tax (Employment Income—Meaning of Accommodation) Regulations </w:t>
      </w:r>
      <w:r w:rsidRPr="00AF60E2">
        <w:t>2021</w:t>
      </w:r>
    </w:p>
    <w:p w14:paraId="7EF3F52C" w14:textId="77777777" w:rsidR="00253425" w:rsidRPr="00AF60E2" w:rsidRDefault="00253425" w:rsidP="00253425">
      <w:pPr>
        <w:pStyle w:val="Heading2"/>
      </w:pPr>
      <w:r w:rsidRPr="00AF60E2">
        <w:t>Purpose</w:t>
      </w:r>
    </w:p>
    <w:p w14:paraId="33228B4A" w14:textId="36455BB3" w:rsidR="009470BF" w:rsidRPr="00AF60E2" w:rsidRDefault="00AC5216" w:rsidP="00150026">
      <w:pPr>
        <w:pStyle w:val="NumberedParagraph"/>
      </w:pPr>
      <w:r w:rsidRPr="00AF60E2">
        <w:t xml:space="preserve">This report </w:t>
      </w:r>
      <w:r w:rsidR="00BA78EB" w:rsidRPr="00AF60E2">
        <w:t xml:space="preserve">asks you to </w:t>
      </w:r>
      <w:r w:rsidR="00E7291E" w:rsidRPr="00AF60E2">
        <w:t xml:space="preserve">approve and lodge the attached draft </w:t>
      </w:r>
      <w:r w:rsidR="009470BF" w:rsidRPr="00AF60E2">
        <w:t>C</w:t>
      </w:r>
      <w:r w:rsidR="00E7291E" w:rsidRPr="00AF60E2">
        <w:t xml:space="preserve">abinet paper with the </w:t>
      </w:r>
      <w:r w:rsidR="003A3557" w:rsidRPr="00AF60E2">
        <w:t xml:space="preserve">Cabinet Office by </w:t>
      </w:r>
      <w:r w:rsidR="00A04B80" w:rsidRPr="00AF60E2">
        <w:t xml:space="preserve">10am </w:t>
      </w:r>
      <w:r w:rsidR="00C70A85" w:rsidRPr="00AF60E2">
        <w:t>Thursday</w:t>
      </w:r>
      <w:r w:rsidR="00A04B80" w:rsidRPr="00AF60E2">
        <w:t xml:space="preserve"> </w:t>
      </w:r>
      <w:r w:rsidR="00C70A85" w:rsidRPr="00AF60E2">
        <w:t>8</w:t>
      </w:r>
      <w:r w:rsidR="00A04B80" w:rsidRPr="00AF60E2">
        <w:t xml:space="preserve"> April 2021</w:t>
      </w:r>
      <w:r w:rsidR="001C53E1" w:rsidRPr="00AF60E2">
        <w:t xml:space="preserve"> for consideration at the Cabinet Legislation Committee </w:t>
      </w:r>
      <w:r w:rsidR="003C5E5C" w:rsidRPr="00AF60E2">
        <w:t xml:space="preserve">meeting </w:t>
      </w:r>
      <w:r w:rsidR="001C53E1" w:rsidRPr="00AF60E2">
        <w:t xml:space="preserve">on </w:t>
      </w:r>
      <w:r w:rsidR="0082034D" w:rsidRPr="00AF60E2">
        <w:t>15 April</w:t>
      </w:r>
      <w:r w:rsidR="001C53E1" w:rsidRPr="00AF60E2">
        <w:t xml:space="preserve"> 2021</w:t>
      </w:r>
      <w:r w:rsidR="009470BF" w:rsidRPr="00AF60E2">
        <w:t>.</w:t>
      </w:r>
    </w:p>
    <w:p w14:paraId="2F454C27" w14:textId="795E058B" w:rsidR="00AC5216" w:rsidRDefault="009470BF" w:rsidP="00150026">
      <w:pPr>
        <w:pStyle w:val="NumberedParagraph"/>
      </w:pPr>
      <w:r w:rsidRPr="00AF60E2">
        <w:t>The Cabinet paper</w:t>
      </w:r>
      <w:r w:rsidR="000D59B5" w:rsidRPr="00AF60E2">
        <w:t xml:space="preserve"> seeks the Cabinet</w:t>
      </w:r>
      <w:r w:rsidR="000D59B5">
        <w:t xml:space="preserve"> Legislation Committee’s agreement to submit the </w:t>
      </w:r>
      <w:r w:rsidR="007A4AF9" w:rsidRPr="007A4AF9">
        <w:t xml:space="preserve">Income Tax (Employment Income—Meaning of Accommodation) Regulations </w:t>
      </w:r>
      <w:r w:rsidR="000D59B5">
        <w:t xml:space="preserve">2021 to </w:t>
      </w:r>
      <w:r w:rsidR="005D67FB">
        <w:t xml:space="preserve">the </w:t>
      </w:r>
      <w:r w:rsidR="001B2FD0">
        <w:t>Executive Council</w:t>
      </w:r>
      <w:r w:rsidR="00AC5216">
        <w:t>.</w:t>
      </w:r>
    </w:p>
    <w:p w14:paraId="6D3151A1" w14:textId="2E367A37" w:rsidR="003C5F28" w:rsidRDefault="003C5F28" w:rsidP="00150026">
      <w:pPr>
        <w:pStyle w:val="NumberedParagraph"/>
      </w:pPr>
      <w:r>
        <w:t xml:space="preserve">This Order </w:t>
      </w:r>
      <w:r w:rsidR="000D6C97">
        <w:t>excludes</w:t>
      </w:r>
      <w:r w:rsidR="0005162B">
        <w:t xml:space="preserve"> </w:t>
      </w:r>
      <w:r w:rsidR="00A86577">
        <w:t xml:space="preserve">from the definition of accommodation in the employment income rules, </w:t>
      </w:r>
      <w:r w:rsidR="0005162B">
        <w:t xml:space="preserve">accommodation </w:t>
      </w:r>
      <w:r w:rsidR="0005162B" w:rsidRPr="0005162B">
        <w:t xml:space="preserve">that is provided for the purpose </w:t>
      </w:r>
      <w:r w:rsidR="003C5E5C" w:rsidRPr="003C5E5C">
        <w:t xml:space="preserve">of enabling an employee to isolate due to the risk of </w:t>
      </w:r>
      <w:r w:rsidR="004E4F45">
        <w:t xml:space="preserve">the </w:t>
      </w:r>
      <w:r w:rsidR="003C5E5C" w:rsidRPr="003C5E5C">
        <w:t>outbreak or spread of COVID-19</w:t>
      </w:r>
      <w:r w:rsidR="003F049F">
        <w:t>.</w:t>
      </w:r>
      <w:r w:rsidR="000D6C97">
        <w:t xml:space="preserve"> </w:t>
      </w:r>
      <w:r w:rsidR="005D67FB">
        <w:t>A</w:t>
      </w:r>
      <w:r w:rsidR="000D6C97">
        <w:t xml:space="preserve">ccommodation </w:t>
      </w:r>
      <w:r w:rsidR="005D67FB">
        <w:t xml:space="preserve">that is provided for this purpose </w:t>
      </w:r>
      <w:r w:rsidR="00724684">
        <w:t>will</w:t>
      </w:r>
      <w:r w:rsidR="005D67FB">
        <w:t xml:space="preserve">, as a result, </w:t>
      </w:r>
      <w:r w:rsidR="00834AE6">
        <w:t>not be treat</w:t>
      </w:r>
      <w:r w:rsidR="005D67FB">
        <w:t>ed</w:t>
      </w:r>
      <w:r w:rsidR="00834AE6">
        <w:t xml:space="preserve"> as employment income and be exempt from tax.</w:t>
      </w:r>
    </w:p>
    <w:p w14:paraId="1941D68F" w14:textId="757A7645" w:rsidR="00A72C46" w:rsidRDefault="00A72C46" w:rsidP="00150026">
      <w:pPr>
        <w:pStyle w:val="NumberedParagraph"/>
      </w:pPr>
      <w:r>
        <w:t xml:space="preserve">You agreed to the recommendation in our report </w:t>
      </w:r>
      <w:r w:rsidR="00E23591" w:rsidRPr="00E23591">
        <w:rPr>
          <w:i/>
          <w:iCs/>
        </w:rPr>
        <w:t>Order in Council: Temporary accommodation provided to employees to manage the risk of COVID-19 transmission</w:t>
      </w:r>
      <w:r w:rsidR="00E23591">
        <w:t xml:space="preserve"> </w:t>
      </w:r>
      <w:r w:rsidR="00B76FA4">
        <w:t xml:space="preserve">dated 23 February 2021 </w:t>
      </w:r>
      <w:r w:rsidR="00F06902">
        <w:t>(</w:t>
      </w:r>
      <w:r w:rsidR="00F06902" w:rsidRPr="00F06902">
        <w:t>IR2021/072</w:t>
      </w:r>
      <w:r w:rsidR="00DB72B3">
        <w:t xml:space="preserve"> refers</w:t>
      </w:r>
      <w:r w:rsidR="00F06902">
        <w:t>)</w:t>
      </w:r>
      <w:r w:rsidR="004F2548">
        <w:t xml:space="preserve"> that </w:t>
      </w:r>
      <w:r w:rsidR="00C63FE9">
        <w:t>this</w:t>
      </w:r>
      <w:r w:rsidR="004F2548" w:rsidRPr="004F2548">
        <w:t xml:space="preserve"> new exclusion be added to the definition of accommodation</w:t>
      </w:r>
      <w:r w:rsidR="004F2548">
        <w:t>.</w:t>
      </w:r>
    </w:p>
    <w:p w14:paraId="3677CECC" w14:textId="77777777" w:rsidR="00811AC6" w:rsidRDefault="00811AC6" w:rsidP="00A2547F">
      <w:pPr>
        <w:pStyle w:val="Heading2"/>
      </w:pPr>
      <w:r>
        <w:t>Next steps</w:t>
      </w:r>
    </w:p>
    <w:p w14:paraId="2D453C68" w14:textId="12B75F84" w:rsidR="003D1659" w:rsidRDefault="007837DC" w:rsidP="003D1659">
      <w:pPr>
        <w:pStyle w:val="NumberedParagraph"/>
      </w:pPr>
      <w:r>
        <w:t xml:space="preserve">Enclosed is a draft Order. </w:t>
      </w:r>
      <w:r w:rsidR="0069381C">
        <w:t xml:space="preserve">The Parliamentary Counsel Office will provide the final </w:t>
      </w:r>
      <w:r w:rsidR="0082034D" w:rsidRPr="0082034D">
        <w:t xml:space="preserve">Income Tax (Employment Income—Meaning of Accommodation) Regulations </w:t>
      </w:r>
      <w:r w:rsidR="0069381C">
        <w:t xml:space="preserve">2021 </w:t>
      </w:r>
      <w:r w:rsidR="00BB38FA">
        <w:t xml:space="preserve">for the </w:t>
      </w:r>
      <w:r w:rsidR="00306978" w:rsidRPr="00306978">
        <w:t>Cabinet Legislation Committe</w:t>
      </w:r>
      <w:r w:rsidR="00306978">
        <w:t xml:space="preserve">e meeting on </w:t>
      </w:r>
      <w:r w:rsidR="0082034D">
        <w:t>15 April</w:t>
      </w:r>
      <w:r w:rsidR="00306978">
        <w:t xml:space="preserve"> 2021</w:t>
      </w:r>
      <w:r w:rsidR="00931B53">
        <w:t>.</w:t>
      </w:r>
    </w:p>
    <w:p w14:paraId="3BA59B4C" w14:textId="2AF93D15" w:rsidR="00061494" w:rsidRDefault="00A944DE" w:rsidP="003D1659">
      <w:pPr>
        <w:pStyle w:val="NumberedParagraph"/>
      </w:pPr>
      <w:r>
        <w:t xml:space="preserve">We </w:t>
      </w:r>
      <w:r w:rsidR="008207C9">
        <w:t xml:space="preserve">will provide you with </w:t>
      </w:r>
      <w:r w:rsidR="001A4822">
        <w:t xml:space="preserve">speaking notes for the </w:t>
      </w:r>
      <w:r w:rsidR="001A4822" w:rsidRPr="00306978">
        <w:t>Cabinet Legislation Committe</w:t>
      </w:r>
      <w:r w:rsidR="001A4822">
        <w:t>e meeting</w:t>
      </w:r>
      <w:r w:rsidR="00614CF5">
        <w:t>.</w:t>
      </w:r>
    </w:p>
    <w:p w14:paraId="550EBFCB" w14:textId="77777777" w:rsidR="00A561B8" w:rsidRDefault="00A561B8">
      <w:pPr>
        <w:spacing w:after="160" w:line="259" w:lineRule="auto"/>
        <w:jc w:val="left"/>
        <w:rPr>
          <w:b/>
        </w:rPr>
      </w:pPr>
      <w:r>
        <w:br w:type="page"/>
      </w:r>
    </w:p>
    <w:p w14:paraId="306B5D8C" w14:textId="49A188ED" w:rsidR="00811AC6" w:rsidRDefault="00811AC6" w:rsidP="00A2547F">
      <w:pPr>
        <w:pStyle w:val="Heading1"/>
      </w:pPr>
      <w:r>
        <w:lastRenderedPageBreak/>
        <w:t>Recommended action</w:t>
      </w:r>
    </w:p>
    <w:p w14:paraId="21F09708" w14:textId="77777777" w:rsidR="00811AC6" w:rsidRDefault="00811AC6" w:rsidP="005C6B70">
      <w:r>
        <w:t>We recommend that you:</w:t>
      </w:r>
    </w:p>
    <w:p w14:paraId="25DED936" w14:textId="77777777" w:rsidR="00CC36B2" w:rsidRDefault="00CC36B2" w:rsidP="005C6B70"/>
    <w:p w14:paraId="713FB525" w14:textId="4FFA5224" w:rsidR="00811AC6" w:rsidRDefault="00026755" w:rsidP="00CC36B2">
      <w:pPr>
        <w:pStyle w:val="NumberedParagraph"/>
      </w:pPr>
      <w:r>
        <w:rPr>
          <w:rStyle w:val="Strong"/>
        </w:rPr>
        <w:t>note</w:t>
      </w:r>
      <w:r w:rsidR="00811AC6">
        <w:t xml:space="preserve"> </w:t>
      </w:r>
      <w:r w:rsidR="004A5A29">
        <w:t>th</w:t>
      </w:r>
      <w:r>
        <w:t>e contents of this report and the attached Cabinet paper</w:t>
      </w:r>
      <w:r w:rsidR="00253425">
        <w:t>;</w:t>
      </w:r>
    </w:p>
    <w:p w14:paraId="3415460D" w14:textId="014A96CA" w:rsidR="00811AC6" w:rsidRDefault="004F7F21" w:rsidP="006E31E0">
      <w:pPr>
        <w:pStyle w:val="Decision"/>
      </w:pPr>
      <w:r>
        <w:t>Noted</w:t>
      </w:r>
    </w:p>
    <w:p w14:paraId="32827ADF" w14:textId="5620D157" w:rsidR="00253425" w:rsidRPr="00AF60E2" w:rsidRDefault="004F7F21" w:rsidP="00253425">
      <w:pPr>
        <w:pStyle w:val="NumberedParagraph"/>
      </w:pPr>
      <w:r>
        <w:rPr>
          <w:rStyle w:val="Strong"/>
        </w:rPr>
        <w:t xml:space="preserve">sign </w:t>
      </w:r>
      <w:r w:rsidRPr="00374B90">
        <w:rPr>
          <w:rStyle w:val="Strong"/>
          <w:b w:val="0"/>
          <w:bCs w:val="0"/>
        </w:rPr>
        <w:t>and</w:t>
      </w:r>
      <w:r>
        <w:rPr>
          <w:rStyle w:val="Strong"/>
        </w:rPr>
        <w:t xml:space="preserve"> refer</w:t>
      </w:r>
      <w:r w:rsidR="00253425">
        <w:t xml:space="preserve"> </w:t>
      </w:r>
      <w:r w:rsidR="00F93268">
        <w:t>th</w:t>
      </w:r>
      <w:r>
        <w:t xml:space="preserve">e Cabinet paper to the </w:t>
      </w:r>
      <w:r w:rsidRPr="00AF60E2">
        <w:t xml:space="preserve">Cabinet Office by 10am </w:t>
      </w:r>
      <w:r w:rsidR="00AF60E2" w:rsidRPr="00AF60E2">
        <w:t>Thursday</w:t>
      </w:r>
      <w:r w:rsidR="00A30EBC" w:rsidRPr="00AF60E2">
        <w:t xml:space="preserve"> </w:t>
      </w:r>
      <w:r w:rsidR="00AF60E2" w:rsidRPr="00AF60E2">
        <w:t>8</w:t>
      </w:r>
      <w:r w:rsidR="00A30EBC" w:rsidRPr="00AF60E2">
        <w:t xml:space="preserve"> April</w:t>
      </w:r>
      <w:r w:rsidRPr="00AF60E2">
        <w:t xml:space="preserve"> 2021</w:t>
      </w:r>
      <w:r w:rsidR="00253425" w:rsidRPr="00AF60E2">
        <w:t>.</w:t>
      </w:r>
    </w:p>
    <w:p w14:paraId="59FFCD3B" w14:textId="556772BE" w:rsidR="006222B9" w:rsidRDefault="00374B90" w:rsidP="00F93268">
      <w:pPr>
        <w:pStyle w:val="NumberedParagraph"/>
        <w:numPr>
          <w:ilvl w:val="0"/>
          <w:numId w:val="0"/>
        </w:numPr>
        <w:ind w:left="709"/>
        <w:rPr>
          <w:rFonts w:eastAsia="Times New Roman" w:cs="Times New Roman"/>
        </w:rPr>
      </w:pPr>
      <w:r w:rsidRPr="00AF60E2">
        <w:rPr>
          <w:rFonts w:eastAsia="Times New Roman" w:cs="Times New Roman"/>
        </w:rPr>
        <w:t>Signed and referred</w:t>
      </w:r>
      <w:r w:rsidR="00F93268" w:rsidRPr="00AF60E2">
        <w:rPr>
          <w:rFonts w:eastAsia="Times New Roman" w:cs="Times New Roman"/>
        </w:rPr>
        <w:t xml:space="preserve">/Not </w:t>
      </w:r>
      <w:r w:rsidRPr="00AF60E2">
        <w:rPr>
          <w:rFonts w:eastAsia="Times New Roman" w:cs="Times New Roman"/>
        </w:rPr>
        <w:t xml:space="preserve">signed </w:t>
      </w:r>
      <w:r w:rsidR="009A4F9C">
        <w:rPr>
          <w:rFonts w:eastAsia="Times New Roman" w:cs="Times New Roman"/>
        </w:rPr>
        <w:t>or</w:t>
      </w:r>
      <w:r w:rsidR="009A4F9C" w:rsidRPr="00AF60E2">
        <w:rPr>
          <w:rFonts w:eastAsia="Times New Roman" w:cs="Times New Roman"/>
        </w:rPr>
        <w:t xml:space="preserve"> </w:t>
      </w:r>
      <w:r w:rsidRPr="00AF60E2">
        <w:rPr>
          <w:rFonts w:eastAsia="Times New Roman" w:cs="Times New Roman"/>
        </w:rPr>
        <w:t>referred</w:t>
      </w:r>
    </w:p>
    <w:p w14:paraId="3122BBBA" w14:textId="418A2977" w:rsidR="009764E5" w:rsidRDefault="009764E5" w:rsidP="008331C2"/>
    <w:p w14:paraId="2CA30C55" w14:textId="53FF3E10" w:rsidR="005E4320" w:rsidRDefault="005E4320" w:rsidP="008331C2">
      <w:pPr>
        <w:rPr>
          <w:noProof/>
        </w:rPr>
      </w:pPr>
    </w:p>
    <w:p w14:paraId="01FCBB2A" w14:textId="24F1116B" w:rsidR="005E4320" w:rsidRDefault="005E4320" w:rsidP="008331C2">
      <w:pPr>
        <w:rPr>
          <w:noProof/>
        </w:rPr>
      </w:pPr>
    </w:p>
    <w:p w14:paraId="4F360897" w14:textId="36FE094D" w:rsidR="00893334" w:rsidRDefault="00893334" w:rsidP="008331C2">
      <w:pPr>
        <w:rPr>
          <w:noProof/>
        </w:rPr>
      </w:pPr>
    </w:p>
    <w:p w14:paraId="4AB794CE" w14:textId="24018ABD" w:rsidR="00893334" w:rsidRDefault="00893334" w:rsidP="008331C2">
      <w:pPr>
        <w:rPr>
          <w:noProof/>
        </w:rPr>
      </w:pPr>
    </w:p>
    <w:p w14:paraId="6A344907" w14:textId="77777777" w:rsidR="00893334" w:rsidRPr="008331C2" w:rsidRDefault="00893334" w:rsidP="008331C2"/>
    <w:p w14:paraId="0B624D9B" w14:textId="483DA9D5" w:rsidR="00811AC6" w:rsidRDefault="007D7A2B" w:rsidP="006222B9">
      <w:pPr>
        <w:tabs>
          <w:tab w:val="left" w:pos="4536"/>
        </w:tabs>
      </w:pPr>
      <w:r>
        <w:rPr>
          <w:rStyle w:val="Strong"/>
        </w:rPr>
        <w:t>Haydn Clark</w:t>
      </w:r>
    </w:p>
    <w:p w14:paraId="5547E835" w14:textId="00A91B89" w:rsidR="00811AC6" w:rsidRDefault="007D7A2B" w:rsidP="006222B9">
      <w:pPr>
        <w:tabs>
          <w:tab w:val="left" w:pos="4536"/>
        </w:tabs>
      </w:pPr>
      <w:r>
        <w:t>Principal Policy Advisor</w:t>
      </w:r>
    </w:p>
    <w:p w14:paraId="42A41C3C" w14:textId="01DE822A" w:rsidR="00811AC6" w:rsidRDefault="00811AC6" w:rsidP="008331C2">
      <w:pPr>
        <w:tabs>
          <w:tab w:val="left" w:pos="4536"/>
        </w:tabs>
      </w:pPr>
      <w:r>
        <w:t xml:space="preserve">Policy and </w:t>
      </w:r>
      <w:r w:rsidR="00887390">
        <w:t>Regulatory Stewardship</w:t>
      </w:r>
    </w:p>
    <w:p w14:paraId="2CDC019D" w14:textId="77777777" w:rsidR="00811AC6" w:rsidRDefault="00811AC6" w:rsidP="00811AC6"/>
    <w:p w14:paraId="205324D0" w14:textId="601F3515" w:rsidR="008331C2" w:rsidRDefault="008331C2" w:rsidP="00811AC6"/>
    <w:p w14:paraId="28445347" w14:textId="709AE0D6" w:rsidR="009764E5" w:rsidRDefault="009764E5" w:rsidP="00811AC6"/>
    <w:p w14:paraId="00B0624A" w14:textId="603FDD3D" w:rsidR="009764E5" w:rsidRDefault="009764E5" w:rsidP="00811AC6"/>
    <w:p w14:paraId="0D17492D" w14:textId="77777777" w:rsidR="009764E5" w:rsidRDefault="009764E5" w:rsidP="00811AC6"/>
    <w:p w14:paraId="4F611137" w14:textId="77777777" w:rsidR="000C3BA6" w:rsidRDefault="000C3BA6" w:rsidP="00811AC6"/>
    <w:p w14:paraId="30B7F86F" w14:textId="77777777" w:rsidR="00811AC6" w:rsidRDefault="00811AC6" w:rsidP="008331C2">
      <w:pPr>
        <w:tabs>
          <w:tab w:val="left" w:pos="4536"/>
        </w:tabs>
      </w:pPr>
      <w:r w:rsidRPr="008331C2">
        <w:rPr>
          <w:rStyle w:val="Strong"/>
        </w:rPr>
        <w:t xml:space="preserve">Hon </w:t>
      </w:r>
      <w:r w:rsidR="00887A0B">
        <w:rPr>
          <w:rStyle w:val="Strong"/>
        </w:rPr>
        <w:t>David Parker</w:t>
      </w:r>
    </w:p>
    <w:p w14:paraId="5B144022" w14:textId="77777777" w:rsidR="00F93268" w:rsidRDefault="00811AC6" w:rsidP="008331C2">
      <w:pPr>
        <w:tabs>
          <w:tab w:val="left" w:pos="4536"/>
        </w:tabs>
      </w:pPr>
      <w:r>
        <w:t>Minister of Revenue</w:t>
      </w:r>
    </w:p>
    <w:p w14:paraId="6EF489DA" w14:textId="23954F93" w:rsidR="00811AC6" w:rsidRDefault="008331C2" w:rsidP="008331C2">
      <w:pPr>
        <w:tabs>
          <w:tab w:val="left" w:pos="4536"/>
        </w:tabs>
      </w:pPr>
      <w:r>
        <w:t xml:space="preserve">       </w:t>
      </w:r>
      <w:r w:rsidR="00811AC6">
        <w:t>/       /20</w:t>
      </w:r>
      <w:r w:rsidR="00F93268">
        <w:t>21</w:t>
      </w:r>
    </w:p>
    <w:sectPr w:rsidR="00811AC6" w:rsidSect="00E331E1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0708" w14:textId="77777777" w:rsidR="005A0824" w:rsidRDefault="005A0824" w:rsidP="002F43C5">
      <w:pPr>
        <w:spacing w:line="240" w:lineRule="auto"/>
      </w:pPr>
      <w:r>
        <w:separator/>
      </w:r>
    </w:p>
  </w:endnote>
  <w:endnote w:type="continuationSeparator" w:id="0">
    <w:p w14:paraId="5DC742A2" w14:textId="77777777" w:rsidR="005A0824" w:rsidRDefault="005A0824" w:rsidP="002F43C5">
      <w:pPr>
        <w:spacing w:line="240" w:lineRule="auto"/>
      </w:pPr>
      <w:r>
        <w:continuationSeparator/>
      </w:r>
    </w:p>
  </w:endnote>
  <w:endnote w:type="continuationNotice" w:id="1">
    <w:p w14:paraId="776834C3" w14:textId="77777777" w:rsidR="005A0824" w:rsidRDefault="005A08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03D1" w14:textId="474BE180" w:rsidR="008978EB" w:rsidRPr="00E331E1" w:rsidRDefault="008978EB" w:rsidP="00DB7DC3">
    <w:pPr>
      <w:pStyle w:val="Footer"/>
      <w:tabs>
        <w:tab w:val="clear" w:pos="4513"/>
      </w:tabs>
    </w:pPr>
    <w:r>
      <w:rPr>
        <w:lang w:val="mi-NZ"/>
      </w:rPr>
      <w:t>IR20</w:t>
    </w:r>
    <w:r w:rsidR="00175DC9">
      <w:rPr>
        <w:lang w:val="mi-NZ"/>
      </w:rPr>
      <w:t>21</w:t>
    </w:r>
    <w:r>
      <w:rPr>
        <w:lang w:val="mi-NZ"/>
      </w:rPr>
      <w:t>/</w:t>
    </w:r>
    <w:r w:rsidR="003E7565">
      <w:rPr>
        <w:lang w:val="mi-NZ"/>
      </w:rPr>
      <w:t>129</w:t>
    </w:r>
    <w:r>
      <w:rPr>
        <w:lang w:val="mi-NZ"/>
      </w:rPr>
      <w:t xml:space="preserve">: </w:t>
    </w:r>
    <w:r w:rsidR="00DB7DC3">
      <w:rPr>
        <w:lang w:val="mi-NZ"/>
      </w:rPr>
      <w:t xml:space="preserve">Draft Cabinet </w:t>
    </w:r>
    <w:r w:rsidR="00713F6D">
      <w:rPr>
        <w:lang w:val="mi-NZ"/>
      </w:rPr>
      <w:t>P</w:t>
    </w:r>
    <w:r w:rsidR="00DB7DC3">
      <w:rPr>
        <w:lang w:val="mi-NZ"/>
      </w:rPr>
      <w:t xml:space="preserve">aper – </w:t>
    </w:r>
    <w:r w:rsidR="00CA35CE" w:rsidRPr="00CA35CE">
      <w:rPr>
        <w:lang w:val="mi-NZ"/>
      </w:rPr>
      <w:t xml:space="preserve">Income Tax (Employment Income—Meaning of Accommodation) Regulations </w:t>
    </w:r>
    <w:r w:rsidR="00DB7DC3">
      <w:rPr>
        <w:lang w:val="mi-NZ"/>
      </w:rPr>
      <w:t>2021</w:t>
    </w:r>
    <w:r>
      <w:rPr>
        <w:lang w:val="mi-NZ"/>
      </w:rP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Pr="00E331E1">
          <w:t xml:space="preserve">Page </w:t>
        </w:r>
        <w:r w:rsidRPr="00E331E1">
          <w:rPr>
            <w:b/>
            <w:bCs/>
          </w:rPr>
          <w:fldChar w:fldCharType="begin"/>
        </w:r>
        <w:r w:rsidRPr="00E331E1">
          <w:rPr>
            <w:b/>
            <w:bCs/>
          </w:rPr>
          <w:instrText xml:space="preserve"> PAGE </w:instrText>
        </w:r>
        <w:r w:rsidRPr="00E331E1">
          <w:rPr>
            <w:b/>
            <w:bCs/>
          </w:rPr>
          <w:fldChar w:fldCharType="separate"/>
        </w:r>
        <w:r w:rsidRPr="00E331E1">
          <w:rPr>
            <w:b/>
            <w:bCs/>
          </w:rPr>
          <w:t>1</w:t>
        </w:r>
        <w:r w:rsidRPr="00E331E1">
          <w:rPr>
            <w:lang w:val="mi-NZ"/>
          </w:rPr>
          <w:fldChar w:fldCharType="end"/>
        </w:r>
        <w:r w:rsidRPr="00E331E1">
          <w:t xml:space="preserve"> of </w:t>
        </w:r>
        <w:r w:rsidRPr="00E331E1"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</w:instrText>
        </w:r>
        <w:r w:rsidRPr="00E331E1">
          <w:rPr>
            <w:b/>
            <w:bCs/>
          </w:rPr>
          <w:instrText xml:space="preserve"> </w:instrText>
        </w:r>
        <w:r w:rsidRPr="00E331E1">
          <w:rPr>
            <w:lang w:val="mi-NZ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4C1C" w14:textId="77777777" w:rsidR="005A0824" w:rsidRDefault="005A0824" w:rsidP="002F43C5">
      <w:pPr>
        <w:spacing w:line="240" w:lineRule="auto"/>
      </w:pPr>
      <w:r>
        <w:separator/>
      </w:r>
    </w:p>
  </w:footnote>
  <w:footnote w:type="continuationSeparator" w:id="0">
    <w:p w14:paraId="12C02430" w14:textId="77777777" w:rsidR="005A0824" w:rsidRDefault="005A0824" w:rsidP="002F43C5">
      <w:pPr>
        <w:spacing w:line="240" w:lineRule="auto"/>
      </w:pPr>
      <w:r>
        <w:continuationSeparator/>
      </w:r>
    </w:p>
  </w:footnote>
  <w:footnote w:type="continuationNotice" w:id="1">
    <w:p w14:paraId="582D1296" w14:textId="77777777" w:rsidR="005A0824" w:rsidRDefault="005A08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CC29" w14:textId="3B374153" w:rsidR="008978EB" w:rsidRDefault="008978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35F20C" wp14:editId="68B223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b5c4004919043ac89893deb" descr="{&quot;HashCode&quot;:-17513135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7E15B" w14:textId="66CEDA3F" w:rsidR="008978EB" w:rsidRPr="00C56E9A" w:rsidRDefault="00C56E9A" w:rsidP="00C56E9A">
                          <w:pPr>
                            <w:jc w:val="center"/>
                            <w:rPr>
                              <w:rFonts w:cs="Calibri"/>
                              <w:color w:val="000000"/>
                            </w:rPr>
                          </w:pPr>
                          <w:r w:rsidRPr="00C56E9A">
                            <w:rPr>
                              <w:rFonts w:cs="Calibri"/>
                              <w:color w:val="000000"/>
                            </w:rPr>
                            <w:t xml:space="preserve">[IN CONFIDENCE]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5F20C" id="_x0000_t202" coordsize="21600,21600" o:spt="202" path="m,l,21600r21600,l21600,xe">
              <v:stroke joinstyle="miter"/>
              <v:path gradientshapeok="t" o:connecttype="rect"/>
            </v:shapetype>
            <v:shape id="MSIPCM9b5c4004919043ac89893deb" o:spid="_x0000_s1026" type="#_x0000_t202" alt="{&quot;HashCode&quot;:-175131358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BW4fl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33C7E15B" w14:textId="66CEDA3F" w:rsidR="008978EB" w:rsidRPr="00C56E9A" w:rsidRDefault="00C56E9A" w:rsidP="00C56E9A">
                    <w:pPr>
                      <w:jc w:val="center"/>
                      <w:rPr>
                        <w:rFonts w:cs="Calibri"/>
                        <w:color w:val="000000"/>
                      </w:rPr>
                    </w:pPr>
                    <w:r w:rsidRPr="00C56E9A">
                      <w:rPr>
                        <w:rFonts w:cs="Calibri"/>
                        <w:color w:val="000000"/>
                      </w:rPr>
                      <w:t xml:space="preserve">[IN CONFIDENCE]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79CA" w14:textId="0C89E8DC" w:rsidR="008978EB" w:rsidRDefault="008978EB" w:rsidP="007C003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A0FA220" wp14:editId="68C3C4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47d4f42822854d85b91ede4" descr="{&quot;HashCode&quot;:-1751313585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631A9" w14:textId="16C75B22" w:rsidR="008978EB" w:rsidRPr="00C56E9A" w:rsidRDefault="00C56E9A" w:rsidP="00C56E9A">
                          <w:pPr>
                            <w:jc w:val="center"/>
                            <w:rPr>
                              <w:rFonts w:cs="Calibri"/>
                              <w:color w:val="000000"/>
                            </w:rPr>
                          </w:pPr>
                          <w:r w:rsidRPr="00C56E9A">
                            <w:rPr>
                              <w:rFonts w:cs="Calibri"/>
                              <w:color w:val="000000"/>
                            </w:rPr>
                            <w:t xml:space="preserve">[IN CONFIDENCE]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FA220" id="_x0000_t202" coordsize="21600,21600" o:spt="202" path="m,l,21600r21600,l21600,xe">
              <v:stroke joinstyle="miter"/>
              <v:path gradientshapeok="t" o:connecttype="rect"/>
            </v:shapetype>
            <v:shape id="MSIPCM347d4f42822854d85b91ede4" o:spid="_x0000_s1027" type="#_x0000_t202" alt="{&quot;HashCode&quot;:-1751313585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1.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QQ8cga8CAABO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508631A9" w14:textId="16C75B22" w:rsidR="008978EB" w:rsidRPr="00C56E9A" w:rsidRDefault="00C56E9A" w:rsidP="00C56E9A">
                    <w:pPr>
                      <w:jc w:val="center"/>
                      <w:rPr>
                        <w:rFonts w:cs="Calibri"/>
                        <w:color w:val="000000"/>
                      </w:rPr>
                    </w:pPr>
                    <w:r w:rsidRPr="00C56E9A">
                      <w:rPr>
                        <w:rFonts w:cs="Calibri"/>
                        <w:color w:val="000000"/>
                      </w:rPr>
                      <w:t xml:space="preserve">[IN CONFIDENCE]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Security Classification"/>
      <w:tag w:val="Security Classification"/>
      <w:id w:val="-603806425"/>
      <w:placeholder>
        <w:docPart w:val="00C07929D6BB4ED58F4F8EA417806889"/>
      </w:placeholder>
      <w:dropDownList>
        <w:listItem w:value="[Choose a security classification – minimum of In Confidence]"/>
        <w:listItem w:displayText="In Confidence" w:value="In Confidence"/>
        <w:listItem w:displayText="Sensitive" w:value="Sensitive"/>
        <w:listItem w:displayText="Sensitive - Budget" w:value="Sensitive - Budget"/>
        <w:listItem w:displayText="Restricted" w:value="Restricted"/>
      </w:dropDownList>
    </w:sdtPr>
    <w:sdtEndPr/>
    <w:sdtContent>
      <w:p w14:paraId="6E564975" w14:textId="77777777" w:rsidR="008978EB" w:rsidRDefault="008978EB" w:rsidP="007C0037">
        <w:pPr>
          <w:pStyle w:val="Header"/>
          <w:jc w:val="right"/>
        </w:pPr>
        <w:r>
          <w:t>In Confidence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9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424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C2E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E44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D8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1A0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68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3E6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8A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9C3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B1075"/>
    <w:multiLevelType w:val="hybridMultilevel"/>
    <w:tmpl w:val="104A5D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A0CC5"/>
    <w:multiLevelType w:val="multilevel"/>
    <w:tmpl w:val="275082A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2836"/>
        </w:tabs>
        <w:ind w:left="2836" w:hanging="709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2" w15:restartNumberingAfterBreak="0">
    <w:nsid w:val="2CFD2A0E"/>
    <w:multiLevelType w:val="hybridMultilevel"/>
    <w:tmpl w:val="25940C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00636"/>
    <w:multiLevelType w:val="multilevel"/>
    <w:tmpl w:val="AE98789A"/>
    <w:lvl w:ilvl="0">
      <w:start w:val="1"/>
      <w:numFmt w:val="bullet"/>
      <w:pStyle w:val="BulletedParagraphIndented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127"/>
        </w:tabs>
        <w:ind w:left="2127" w:hanging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836"/>
        </w:tabs>
        <w:ind w:left="2836" w:hanging="709"/>
      </w:pPr>
      <w:rPr>
        <w:rFonts w:ascii="Courier New" w:hAnsi="Courier New" w:hint="default"/>
      </w:rPr>
    </w:lvl>
    <w:lvl w:ilvl="3">
      <w:start w:val="1"/>
      <w:numFmt w:val="bullet"/>
      <w:lvlText w:val="•"/>
      <w:lvlJc w:val="left"/>
      <w:pPr>
        <w:tabs>
          <w:tab w:val="num" w:pos="3545"/>
        </w:tabs>
        <w:ind w:left="3545" w:hanging="709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4254"/>
        </w:tabs>
        <w:ind w:left="4254" w:hanging="70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963"/>
        </w:tabs>
        <w:ind w:left="4963" w:hanging="709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672"/>
        </w:tabs>
        <w:ind w:left="5672" w:hanging="709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381"/>
        </w:tabs>
        <w:ind w:left="6381" w:hanging="709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3"/>
      <w:lvlText w:val="•"/>
      <w:lvlJc w:val="left"/>
      <w:pPr>
        <w:tabs>
          <w:tab w:val="num" w:pos="7090"/>
        </w:tabs>
        <w:ind w:left="7090" w:hanging="709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3993153"/>
    <w:multiLevelType w:val="multilevel"/>
    <w:tmpl w:val="76E4737A"/>
    <w:lvl w:ilvl="0">
      <w:start w:val="1"/>
      <w:numFmt w:val="decimal"/>
      <w:pStyle w:val="NumberedParagraph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Verdana" w:hAnsi="Verdana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Verdana" w:hAnsi="Verdana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2836"/>
        </w:tabs>
        <w:ind w:left="2836" w:hanging="709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67D2385C"/>
    <w:multiLevelType w:val="hybridMultilevel"/>
    <w:tmpl w:val="C3EA71F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7D1402"/>
    <w:multiLevelType w:val="hybridMultilevel"/>
    <w:tmpl w:val="51384DE0"/>
    <w:lvl w:ilvl="0" w:tplc="27BCBC08">
      <w:start w:val="1"/>
      <w:numFmt w:val="lowerLetter"/>
      <w:pStyle w:val="Recommendation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1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5"/>
  </w:num>
  <w:num w:numId="25">
    <w:abstractNumId w:val="1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59"/>
    <w:rsid w:val="000043C2"/>
    <w:rsid w:val="0000441A"/>
    <w:rsid w:val="00015F79"/>
    <w:rsid w:val="00020501"/>
    <w:rsid w:val="00023662"/>
    <w:rsid w:val="00025FC8"/>
    <w:rsid w:val="00026755"/>
    <w:rsid w:val="00034058"/>
    <w:rsid w:val="00044777"/>
    <w:rsid w:val="000452A3"/>
    <w:rsid w:val="00050C52"/>
    <w:rsid w:val="0005144C"/>
    <w:rsid w:val="0005162B"/>
    <w:rsid w:val="00054244"/>
    <w:rsid w:val="000542C8"/>
    <w:rsid w:val="00061494"/>
    <w:rsid w:val="000617DE"/>
    <w:rsid w:val="00061F67"/>
    <w:rsid w:val="00066D6C"/>
    <w:rsid w:val="00070AE3"/>
    <w:rsid w:val="00090942"/>
    <w:rsid w:val="00097DF4"/>
    <w:rsid w:val="000A1D49"/>
    <w:rsid w:val="000A6E14"/>
    <w:rsid w:val="000B040A"/>
    <w:rsid w:val="000B2ED1"/>
    <w:rsid w:val="000B6E78"/>
    <w:rsid w:val="000C3BA6"/>
    <w:rsid w:val="000C5D90"/>
    <w:rsid w:val="000D1BA6"/>
    <w:rsid w:val="000D4E9A"/>
    <w:rsid w:val="000D59B5"/>
    <w:rsid w:val="000D6C97"/>
    <w:rsid w:val="000D7B0D"/>
    <w:rsid w:val="000E4A89"/>
    <w:rsid w:val="000E604B"/>
    <w:rsid w:val="000E61CE"/>
    <w:rsid w:val="000F5720"/>
    <w:rsid w:val="00100640"/>
    <w:rsid w:val="001015E9"/>
    <w:rsid w:val="00103138"/>
    <w:rsid w:val="001056D6"/>
    <w:rsid w:val="00111517"/>
    <w:rsid w:val="00126AE9"/>
    <w:rsid w:val="0012703D"/>
    <w:rsid w:val="001275A0"/>
    <w:rsid w:val="00132287"/>
    <w:rsid w:val="00133DCC"/>
    <w:rsid w:val="001342D8"/>
    <w:rsid w:val="00136A84"/>
    <w:rsid w:val="00150026"/>
    <w:rsid w:val="001516D1"/>
    <w:rsid w:val="00152C85"/>
    <w:rsid w:val="00155B51"/>
    <w:rsid w:val="00171BF4"/>
    <w:rsid w:val="00175DC9"/>
    <w:rsid w:val="001833CF"/>
    <w:rsid w:val="00192135"/>
    <w:rsid w:val="001A2BE4"/>
    <w:rsid w:val="001A4822"/>
    <w:rsid w:val="001A59DC"/>
    <w:rsid w:val="001B2FD0"/>
    <w:rsid w:val="001C0323"/>
    <w:rsid w:val="001C3F08"/>
    <w:rsid w:val="001C53E1"/>
    <w:rsid w:val="001C6118"/>
    <w:rsid w:val="001D0013"/>
    <w:rsid w:val="001D0402"/>
    <w:rsid w:val="001D7ADB"/>
    <w:rsid w:val="001E0EC7"/>
    <w:rsid w:val="001E32B3"/>
    <w:rsid w:val="001E3E27"/>
    <w:rsid w:val="001E5BA2"/>
    <w:rsid w:val="002022F5"/>
    <w:rsid w:val="0020313D"/>
    <w:rsid w:val="00203F1B"/>
    <w:rsid w:val="002075A0"/>
    <w:rsid w:val="00212D00"/>
    <w:rsid w:val="002171F0"/>
    <w:rsid w:val="00221AAE"/>
    <w:rsid w:val="00224274"/>
    <w:rsid w:val="00232877"/>
    <w:rsid w:val="00233663"/>
    <w:rsid w:val="002339B0"/>
    <w:rsid w:val="00237556"/>
    <w:rsid w:val="0024526D"/>
    <w:rsid w:val="00247909"/>
    <w:rsid w:val="00251ABD"/>
    <w:rsid w:val="00252CF7"/>
    <w:rsid w:val="00253425"/>
    <w:rsid w:val="00262980"/>
    <w:rsid w:val="00267CD5"/>
    <w:rsid w:val="00271F09"/>
    <w:rsid w:val="002735CF"/>
    <w:rsid w:val="00282B88"/>
    <w:rsid w:val="002931E4"/>
    <w:rsid w:val="002A1499"/>
    <w:rsid w:val="002A5076"/>
    <w:rsid w:val="002A554B"/>
    <w:rsid w:val="002B6B58"/>
    <w:rsid w:val="002C3A1A"/>
    <w:rsid w:val="002D4593"/>
    <w:rsid w:val="002D47BE"/>
    <w:rsid w:val="002D7DF3"/>
    <w:rsid w:val="002E1F9A"/>
    <w:rsid w:val="002E3A9F"/>
    <w:rsid w:val="002F43C5"/>
    <w:rsid w:val="002F4EFE"/>
    <w:rsid w:val="002F63A5"/>
    <w:rsid w:val="003028AC"/>
    <w:rsid w:val="00305DAB"/>
    <w:rsid w:val="00306978"/>
    <w:rsid w:val="003107F5"/>
    <w:rsid w:val="003113D3"/>
    <w:rsid w:val="0031778A"/>
    <w:rsid w:val="003207D5"/>
    <w:rsid w:val="00323B41"/>
    <w:rsid w:val="00327207"/>
    <w:rsid w:val="00330B03"/>
    <w:rsid w:val="0033546C"/>
    <w:rsid w:val="00335A82"/>
    <w:rsid w:val="00337654"/>
    <w:rsid w:val="00340B7B"/>
    <w:rsid w:val="00346A32"/>
    <w:rsid w:val="00347D71"/>
    <w:rsid w:val="003570D6"/>
    <w:rsid w:val="00357819"/>
    <w:rsid w:val="00364A40"/>
    <w:rsid w:val="0036642B"/>
    <w:rsid w:val="00373C7D"/>
    <w:rsid w:val="00374B60"/>
    <w:rsid w:val="00374B90"/>
    <w:rsid w:val="00374CBA"/>
    <w:rsid w:val="00375A1C"/>
    <w:rsid w:val="00376E6C"/>
    <w:rsid w:val="003771DC"/>
    <w:rsid w:val="00382AF8"/>
    <w:rsid w:val="00387AEA"/>
    <w:rsid w:val="003953A5"/>
    <w:rsid w:val="00395A2D"/>
    <w:rsid w:val="00396026"/>
    <w:rsid w:val="003A280C"/>
    <w:rsid w:val="003A3557"/>
    <w:rsid w:val="003B0BA5"/>
    <w:rsid w:val="003C036E"/>
    <w:rsid w:val="003C17E2"/>
    <w:rsid w:val="003C2FA4"/>
    <w:rsid w:val="003C5E5C"/>
    <w:rsid w:val="003C5F28"/>
    <w:rsid w:val="003C6820"/>
    <w:rsid w:val="003D1659"/>
    <w:rsid w:val="003D3757"/>
    <w:rsid w:val="003D5532"/>
    <w:rsid w:val="003D58DC"/>
    <w:rsid w:val="003D64BA"/>
    <w:rsid w:val="003E4E00"/>
    <w:rsid w:val="003E7054"/>
    <w:rsid w:val="003E7565"/>
    <w:rsid w:val="003F049F"/>
    <w:rsid w:val="003F1BEE"/>
    <w:rsid w:val="0040367B"/>
    <w:rsid w:val="00425520"/>
    <w:rsid w:val="00425E5D"/>
    <w:rsid w:val="004265BF"/>
    <w:rsid w:val="004300C5"/>
    <w:rsid w:val="00436FB8"/>
    <w:rsid w:val="00445D19"/>
    <w:rsid w:val="00451BB3"/>
    <w:rsid w:val="004617A1"/>
    <w:rsid w:val="00463488"/>
    <w:rsid w:val="00471129"/>
    <w:rsid w:val="004735CB"/>
    <w:rsid w:val="00474A6E"/>
    <w:rsid w:val="00481EF2"/>
    <w:rsid w:val="00487529"/>
    <w:rsid w:val="00495045"/>
    <w:rsid w:val="00495E40"/>
    <w:rsid w:val="004A07BE"/>
    <w:rsid w:val="004A5A29"/>
    <w:rsid w:val="004B41C4"/>
    <w:rsid w:val="004B4905"/>
    <w:rsid w:val="004C33DD"/>
    <w:rsid w:val="004C5798"/>
    <w:rsid w:val="004D6996"/>
    <w:rsid w:val="004E4F45"/>
    <w:rsid w:val="004F069C"/>
    <w:rsid w:val="004F2548"/>
    <w:rsid w:val="004F41AB"/>
    <w:rsid w:val="004F7F21"/>
    <w:rsid w:val="005047E8"/>
    <w:rsid w:val="00510336"/>
    <w:rsid w:val="005110EE"/>
    <w:rsid w:val="00514DBA"/>
    <w:rsid w:val="00521F8D"/>
    <w:rsid w:val="00522F10"/>
    <w:rsid w:val="005256B0"/>
    <w:rsid w:val="005256CD"/>
    <w:rsid w:val="0052671C"/>
    <w:rsid w:val="0053112B"/>
    <w:rsid w:val="005321EB"/>
    <w:rsid w:val="005531B0"/>
    <w:rsid w:val="00554092"/>
    <w:rsid w:val="00560639"/>
    <w:rsid w:val="00564762"/>
    <w:rsid w:val="0057705A"/>
    <w:rsid w:val="005857DD"/>
    <w:rsid w:val="00590A32"/>
    <w:rsid w:val="00593CB4"/>
    <w:rsid w:val="005A0824"/>
    <w:rsid w:val="005A0EFD"/>
    <w:rsid w:val="005B0297"/>
    <w:rsid w:val="005B063B"/>
    <w:rsid w:val="005B1540"/>
    <w:rsid w:val="005B202F"/>
    <w:rsid w:val="005C65A7"/>
    <w:rsid w:val="005C6B70"/>
    <w:rsid w:val="005C6DE1"/>
    <w:rsid w:val="005C7F64"/>
    <w:rsid w:val="005D083A"/>
    <w:rsid w:val="005D2E49"/>
    <w:rsid w:val="005D67FB"/>
    <w:rsid w:val="005E4320"/>
    <w:rsid w:val="005F3503"/>
    <w:rsid w:val="005F74EC"/>
    <w:rsid w:val="00600BBD"/>
    <w:rsid w:val="00600C62"/>
    <w:rsid w:val="006025AC"/>
    <w:rsid w:val="00614CF5"/>
    <w:rsid w:val="006205F9"/>
    <w:rsid w:val="006222B9"/>
    <w:rsid w:val="006230FD"/>
    <w:rsid w:val="006232FE"/>
    <w:rsid w:val="006302D9"/>
    <w:rsid w:val="00630595"/>
    <w:rsid w:val="00634CA6"/>
    <w:rsid w:val="00641A54"/>
    <w:rsid w:val="00656AA7"/>
    <w:rsid w:val="00660EE8"/>
    <w:rsid w:val="00660F5C"/>
    <w:rsid w:val="00670CF2"/>
    <w:rsid w:val="00672F57"/>
    <w:rsid w:val="006731CC"/>
    <w:rsid w:val="00690A8F"/>
    <w:rsid w:val="0069381C"/>
    <w:rsid w:val="00696E75"/>
    <w:rsid w:val="006D303F"/>
    <w:rsid w:val="006D48A6"/>
    <w:rsid w:val="006E31E0"/>
    <w:rsid w:val="006F1E53"/>
    <w:rsid w:val="006F2AD0"/>
    <w:rsid w:val="006F5277"/>
    <w:rsid w:val="00705DC2"/>
    <w:rsid w:val="0070630A"/>
    <w:rsid w:val="00713F6D"/>
    <w:rsid w:val="007202CC"/>
    <w:rsid w:val="00721205"/>
    <w:rsid w:val="00721C5C"/>
    <w:rsid w:val="00724684"/>
    <w:rsid w:val="00727E56"/>
    <w:rsid w:val="00736ED1"/>
    <w:rsid w:val="00740A06"/>
    <w:rsid w:val="00741490"/>
    <w:rsid w:val="007421BD"/>
    <w:rsid w:val="007434DA"/>
    <w:rsid w:val="007447D9"/>
    <w:rsid w:val="007534BE"/>
    <w:rsid w:val="00756C64"/>
    <w:rsid w:val="00757756"/>
    <w:rsid w:val="00762F8D"/>
    <w:rsid w:val="00766765"/>
    <w:rsid w:val="00774540"/>
    <w:rsid w:val="0077542D"/>
    <w:rsid w:val="0078203F"/>
    <w:rsid w:val="00782F90"/>
    <w:rsid w:val="007837DC"/>
    <w:rsid w:val="00786AD8"/>
    <w:rsid w:val="00792D16"/>
    <w:rsid w:val="0079776B"/>
    <w:rsid w:val="007A4AF9"/>
    <w:rsid w:val="007A5C1F"/>
    <w:rsid w:val="007B0468"/>
    <w:rsid w:val="007B2416"/>
    <w:rsid w:val="007B328D"/>
    <w:rsid w:val="007C0037"/>
    <w:rsid w:val="007C29AB"/>
    <w:rsid w:val="007C2A8A"/>
    <w:rsid w:val="007C6A80"/>
    <w:rsid w:val="007C6DC6"/>
    <w:rsid w:val="007D5B6C"/>
    <w:rsid w:val="007D5FE7"/>
    <w:rsid w:val="007D6902"/>
    <w:rsid w:val="007D7A2B"/>
    <w:rsid w:val="007E32CC"/>
    <w:rsid w:val="007E34C4"/>
    <w:rsid w:val="007E40F4"/>
    <w:rsid w:val="007F187F"/>
    <w:rsid w:val="007F1AF0"/>
    <w:rsid w:val="00811AC6"/>
    <w:rsid w:val="0081604E"/>
    <w:rsid w:val="0082034D"/>
    <w:rsid w:val="008207C9"/>
    <w:rsid w:val="00825819"/>
    <w:rsid w:val="008331C2"/>
    <w:rsid w:val="00834AE6"/>
    <w:rsid w:val="00841959"/>
    <w:rsid w:val="00842C06"/>
    <w:rsid w:val="00843350"/>
    <w:rsid w:val="0084648D"/>
    <w:rsid w:val="00851812"/>
    <w:rsid w:val="008536A6"/>
    <w:rsid w:val="00856372"/>
    <w:rsid w:val="00856ECC"/>
    <w:rsid w:val="00866372"/>
    <w:rsid w:val="00885F81"/>
    <w:rsid w:val="00887390"/>
    <w:rsid w:val="00887A0B"/>
    <w:rsid w:val="00891517"/>
    <w:rsid w:val="00893334"/>
    <w:rsid w:val="008978EB"/>
    <w:rsid w:val="008A05D5"/>
    <w:rsid w:val="008A134E"/>
    <w:rsid w:val="008A2ADF"/>
    <w:rsid w:val="008A2FD1"/>
    <w:rsid w:val="008A4367"/>
    <w:rsid w:val="008B13EE"/>
    <w:rsid w:val="008B7644"/>
    <w:rsid w:val="008C202E"/>
    <w:rsid w:val="008C279B"/>
    <w:rsid w:val="008D1332"/>
    <w:rsid w:val="008D5FDD"/>
    <w:rsid w:val="008E11EA"/>
    <w:rsid w:val="008E785D"/>
    <w:rsid w:val="008F5D02"/>
    <w:rsid w:val="00901BF8"/>
    <w:rsid w:val="00904BE8"/>
    <w:rsid w:val="0091362F"/>
    <w:rsid w:val="00924F8B"/>
    <w:rsid w:val="00926B98"/>
    <w:rsid w:val="00931B53"/>
    <w:rsid w:val="00935B64"/>
    <w:rsid w:val="00946713"/>
    <w:rsid w:val="009470BF"/>
    <w:rsid w:val="00947EBA"/>
    <w:rsid w:val="00950FD1"/>
    <w:rsid w:val="009529D4"/>
    <w:rsid w:val="009551AC"/>
    <w:rsid w:val="009628B3"/>
    <w:rsid w:val="009630CD"/>
    <w:rsid w:val="009642AC"/>
    <w:rsid w:val="009660D3"/>
    <w:rsid w:val="00966477"/>
    <w:rsid w:val="009764E5"/>
    <w:rsid w:val="00977E3F"/>
    <w:rsid w:val="00987A2D"/>
    <w:rsid w:val="009956FE"/>
    <w:rsid w:val="009962C8"/>
    <w:rsid w:val="009A3112"/>
    <w:rsid w:val="009A3711"/>
    <w:rsid w:val="009A40F1"/>
    <w:rsid w:val="009A4F9C"/>
    <w:rsid w:val="009B1F57"/>
    <w:rsid w:val="009B5A86"/>
    <w:rsid w:val="009B649F"/>
    <w:rsid w:val="009C6344"/>
    <w:rsid w:val="009C726A"/>
    <w:rsid w:val="009D3D77"/>
    <w:rsid w:val="009D56AA"/>
    <w:rsid w:val="009E1912"/>
    <w:rsid w:val="009E519A"/>
    <w:rsid w:val="00A04B80"/>
    <w:rsid w:val="00A17971"/>
    <w:rsid w:val="00A24B49"/>
    <w:rsid w:val="00A2547F"/>
    <w:rsid w:val="00A264D1"/>
    <w:rsid w:val="00A30EBC"/>
    <w:rsid w:val="00A364AA"/>
    <w:rsid w:val="00A561B8"/>
    <w:rsid w:val="00A656D8"/>
    <w:rsid w:val="00A65D23"/>
    <w:rsid w:val="00A7095A"/>
    <w:rsid w:val="00A72C46"/>
    <w:rsid w:val="00A84FFE"/>
    <w:rsid w:val="00A86577"/>
    <w:rsid w:val="00A874D9"/>
    <w:rsid w:val="00A944DE"/>
    <w:rsid w:val="00A954CF"/>
    <w:rsid w:val="00AB06F8"/>
    <w:rsid w:val="00AB0A89"/>
    <w:rsid w:val="00AB20B9"/>
    <w:rsid w:val="00AC2C06"/>
    <w:rsid w:val="00AC2F08"/>
    <w:rsid w:val="00AC5216"/>
    <w:rsid w:val="00AD157F"/>
    <w:rsid w:val="00AF39EB"/>
    <w:rsid w:val="00AF60E2"/>
    <w:rsid w:val="00B0541E"/>
    <w:rsid w:val="00B05E59"/>
    <w:rsid w:val="00B2529E"/>
    <w:rsid w:val="00B302AB"/>
    <w:rsid w:val="00B3357D"/>
    <w:rsid w:val="00B364A4"/>
    <w:rsid w:val="00B410BD"/>
    <w:rsid w:val="00B46D01"/>
    <w:rsid w:val="00B527EF"/>
    <w:rsid w:val="00B52CB9"/>
    <w:rsid w:val="00B60D6D"/>
    <w:rsid w:val="00B6228C"/>
    <w:rsid w:val="00B71755"/>
    <w:rsid w:val="00B73500"/>
    <w:rsid w:val="00B737BD"/>
    <w:rsid w:val="00B76FA4"/>
    <w:rsid w:val="00B7721E"/>
    <w:rsid w:val="00B9297F"/>
    <w:rsid w:val="00B9404E"/>
    <w:rsid w:val="00BA485C"/>
    <w:rsid w:val="00BA78EB"/>
    <w:rsid w:val="00BB38FA"/>
    <w:rsid w:val="00BB5E81"/>
    <w:rsid w:val="00BB7999"/>
    <w:rsid w:val="00BC06DD"/>
    <w:rsid w:val="00BC183E"/>
    <w:rsid w:val="00BD7D88"/>
    <w:rsid w:val="00BE2588"/>
    <w:rsid w:val="00BE2AB8"/>
    <w:rsid w:val="00BE7532"/>
    <w:rsid w:val="00BF197D"/>
    <w:rsid w:val="00BF5795"/>
    <w:rsid w:val="00C05FE0"/>
    <w:rsid w:val="00C0797B"/>
    <w:rsid w:val="00C10E92"/>
    <w:rsid w:val="00C11E9D"/>
    <w:rsid w:val="00C11EEE"/>
    <w:rsid w:val="00C16EFB"/>
    <w:rsid w:val="00C2749F"/>
    <w:rsid w:val="00C35537"/>
    <w:rsid w:val="00C40739"/>
    <w:rsid w:val="00C44EDE"/>
    <w:rsid w:val="00C51072"/>
    <w:rsid w:val="00C512EE"/>
    <w:rsid w:val="00C5407C"/>
    <w:rsid w:val="00C54EBF"/>
    <w:rsid w:val="00C56E9A"/>
    <w:rsid w:val="00C60C59"/>
    <w:rsid w:val="00C63FE9"/>
    <w:rsid w:val="00C678B1"/>
    <w:rsid w:val="00C70A85"/>
    <w:rsid w:val="00C7325E"/>
    <w:rsid w:val="00C7428F"/>
    <w:rsid w:val="00C743DA"/>
    <w:rsid w:val="00C80393"/>
    <w:rsid w:val="00C83112"/>
    <w:rsid w:val="00C84A3C"/>
    <w:rsid w:val="00C936D2"/>
    <w:rsid w:val="00C94169"/>
    <w:rsid w:val="00C95627"/>
    <w:rsid w:val="00CA0F3F"/>
    <w:rsid w:val="00CA2483"/>
    <w:rsid w:val="00CA34D2"/>
    <w:rsid w:val="00CA35CE"/>
    <w:rsid w:val="00CA3C98"/>
    <w:rsid w:val="00CB11D5"/>
    <w:rsid w:val="00CB5092"/>
    <w:rsid w:val="00CC3465"/>
    <w:rsid w:val="00CC36B2"/>
    <w:rsid w:val="00CD482E"/>
    <w:rsid w:val="00CD6F74"/>
    <w:rsid w:val="00CF2305"/>
    <w:rsid w:val="00CF326A"/>
    <w:rsid w:val="00CF4774"/>
    <w:rsid w:val="00CF5F51"/>
    <w:rsid w:val="00CF714F"/>
    <w:rsid w:val="00D00D12"/>
    <w:rsid w:val="00D03B4C"/>
    <w:rsid w:val="00D03DE7"/>
    <w:rsid w:val="00D151E0"/>
    <w:rsid w:val="00D17B49"/>
    <w:rsid w:val="00D34722"/>
    <w:rsid w:val="00D419E4"/>
    <w:rsid w:val="00D46578"/>
    <w:rsid w:val="00D4711F"/>
    <w:rsid w:val="00D52618"/>
    <w:rsid w:val="00D5365A"/>
    <w:rsid w:val="00D539B6"/>
    <w:rsid w:val="00D6363A"/>
    <w:rsid w:val="00D63E1F"/>
    <w:rsid w:val="00D660CF"/>
    <w:rsid w:val="00D7176C"/>
    <w:rsid w:val="00D718CC"/>
    <w:rsid w:val="00D84531"/>
    <w:rsid w:val="00D90C8B"/>
    <w:rsid w:val="00D92597"/>
    <w:rsid w:val="00DB72B3"/>
    <w:rsid w:val="00DB7DC3"/>
    <w:rsid w:val="00DC527B"/>
    <w:rsid w:val="00DD251F"/>
    <w:rsid w:val="00DD4F04"/>
    <w:rsid w:val="00DD623A"/>
    <w:rsid w:val="00DE62CF"/>
    <w:rsid w:val="00DF48FF"/>
    <w:rsid w:val="00E00C21"/>
    <w:rsid w:val="00E0138C"/>
    <w:rsid w:val="00E047D5"/>
    <w:rsid w:val="00E13F87"/>
    <w:rsid w:val="00E23591"/>
    <w:rsid w:val="00E24AF5"/>
    <w:rsid w:val="00E314FA"/>
    <w:rsid w:val="00E323D0"/>
    <w:rsid w:val="00E331E1"/>
    <w:rsid w:val="00E45E6D"/>
    <w:rsid w:val="00E4658D"/>
    <w:rsid w:val="00E46776"/>
    <w:rsid w:val="00E549AC"/>
    <w:rsid w:val="00E55D44"/>
    <w:rsid w:val="00E60B9A"/>
    <w:rsid w:val="00E6353C"/>
    <w:rsid w:val="00E654FE"/>
    <w:rsid w:val="00E70AF2"/>
    <w:rsid w:val="00E7291E"/>
    <w:rsid w:val="00E72CAC"/>
    <w:rsid w:val="00E74932"/>
    <w:rsid w:val="00E85F64"/>
    <w:rsid w:val="00E8646A"/>
    <w:rsid w:val="00E922CB"/>
    <w:rsid w:val="00EA0716"/>
    <w:rsid w:val="00EA0E9C"/>
    <w:rsid w:val="00EA5FFF"/>
    <w:rsid w:val="00EA7BAA"/>
    <w:rsid w:val="00EB3831"/>
    <w:rsid w:val="00EB4356"/>
    <w:rsid w:val="00EC6D99"/>
    <w:rsid w:val="00ED3D60"/>
    <w:rsid w:val="00ED5D33"/>
    <w:rsid w:val="00EE1E7F"/>
    <w:rsid w:val="00EE540E"/>
    <w:rsid w:val="00EE5C95"/>
    <w:rsid w:val="00F005A2"/>
    <w:rsid w:val="00F06846"/>
    <w:rsid w:val="00F06902"/>
    <w:rsid w:val="00F069FA"/>
    <w:rsid w:val="00F1041E"/>
    <w:rsid w:val="00F211DD"/>
    <w:rsid w:val="00F34CFB"/>
    <w:rsid w:val="00F40C34"/>
    <w:rsid w:val="00F4128E"/>
    <w:rsid w:val="00F45A09"/>
    <w:rsid w:val="00F5351D"/>
    <w:rsid w:val="00F54255"/>
    <w:rsid w:val="00F70145"/>
    <w:rsid w:val="00F73AE1"/>
    <w:rsid w:val="00F74468"/>
    <w:rsid w:val="00F93268"/>
    <w:rsid w:val="00F93B3E"/>
    <w:rsid w:val="00F961E6"/>
    <w:rsid w:val="00F96219"/>
    <w:rsid w:val="00FA0139"/>
    <w:rsid w:val="00FA05EF"/>
    <w:rsid w:val="00FA7411"/>
    <w:rsid w:val="00FB0F89"/>
    <w:rsid w:val="00FB41E4"/>
    <w:rsid w:val="00FC0075"/>
    <w:rsid w:val="00FC6924"/>
    <w:rsid w:val="00FD27D6"/>
    <w:rsid w:val="00FE07DE"/>
    <w:rsid w:val="00FE18D5"/>
    <w:rsid w:val="00FE256A"/>
    <w:rsid w:val="00FF04C4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2ED69"/>
  <w15:chartTrackingRefBased/>
  <w15:docId w15:val="{6FB2F9BC-4E5E-40EE-B10A-EE70E384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AB"/>
    <w:pPr>
      <w:spacing w:after="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1499"/>
    <w:pPr>
      <w:keepNext/>
      <w:pBdr>
        <w:bottom w:val="single" w:sz="4" w:space="1" w:color="auto"/>
      </w:pBdr>
      <w:spacing w:before="400" w:after="20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499"/>
    <w:pPr>
      <w:keepNext/>
      <w:spacing w:before="400" w:after="20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2547F"/>
    <w:pPr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A1499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Text">
    <w:name w:val="Table - Text"/>
    <w:basedOn w:val="Normal"/>
    <w:qFormat/>
    <w:rsid w:val="006222B9"/>
    <w:pPr>
      <w:spacing w:before="60" w:after="60"/>
      <w:jc w:val="left"/>
    </w:pPr>
  </w:style>
  <w:style w:type="character" w:styleId="CommentReference">
    <w:name w:val="annotation reference"/>
    <w:uiPriority w:val="99"/>
    <w:semiHidden/>
    <w:rsid w:val="00DD6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623A"/>
    <w:rPr>
      <w:rFonts w:ascii="Times New Roman" w:eastAsia="Times New Roman" w:hAnsi="Times New Roman" w:cs="Times New Roman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23A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3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05DC2"/>
    <w:rPr>
      <w:b/>
      <w:bCs/>
    </w:rPr>
  </w:style>
  <w:style w:type="paragraph" w:customStyle="1" w:styleId="ReportCover-Title">
    <w:name w:val="Report Cover - Title"/>
    <w:basedOn w:val="Normal"/>
    <w:next w:val="Normal"/>
    <w:rsid w:val="00BE7532"/>
    <w:pPr>
      <w:pBdr>
        <w:bottom w:val="single" w:sz="8" w:space="1" w:color="auto"/>
      </w:pBdr>
      <w:spacing w:before="360" w:after="720" w:line="300" w:lineRule="atLeast"/>
      <w:ind w:left="2835" w:hanging="2835"/>
    </w:pPr>
    <w:rPr>
      <w:rFonts w:eastAsia="Times New Roman" w:cs="Times New Roman"/>
      <w:b/>
      <w:sz w:val="22"/>
    </w:rPr>
  </w:style>
  <w:style w:type="paragraph" w:customStyle="1" w:styleId="ReportCover-Heading">
    <w:name w:val="Report Cover - Heading"/>
    <w:basedOn w:val="Normal"/>
    <w:next w:val="Normal"/>
    <w:rsid w:val="00A364AA"/>
    <w:pPr>
      <w:pBdr>
        <w:bottom w:val="single" w:sz="4" w:space="1" w:color="auto"/>
      </w:pBdr>
      <w:spacing w:before="720" w:after="360"/>
      <w:jc w:val="left"/>
    </w:pPr>
    <w:rPr>
      <w:rFonts w:eastAsia="Times New Roman" w:cs="Times New Roman"/>
      <w:b/>
      <w:bCs/>
    </w:rPr>
  </w:style>
  <w:style w:type="paragraph" w:customStyle="1" w:styleId="Table-Heading">
    <w:name w:val="Table - Heading"/>
    <w:basedOn w:val="Table-Text"/>
    <w:next w:val="Table-Text"/>
    <w:qFormat/>
    <w:rsid w:val="000B2ED1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A1499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A1499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2547F"/>
    <w:rPr>
      <w:b/>
      <w:i/>
    </w:rPr>
  </w:style>
  <w:style w:type="paragraph" w:customStyle="1" w:styleId="NumberedParagraph">
    <w:name w:val="Numbered Paragraph"/>
    <w:basedOn w:val="Normal"/>
    <w:qFormat/>
    <w:rsid w:val="003113D3"/>
    <w:pPr>
      <w:numPr>
        <w:numId w:val="11"/>
      </w:numPr>
      <w:spacing w:after="200" w:line="240" w:lineRule="auto"/>
    </w:pPr>
    <w:rPr>
      <w:szCs w:val="23"/>
      <w:lang w:eastAsia="en-NZ"/>
    </w:rPr>
  </w:style>
  <w:style w:type="paragraph" w:customStyle="1" w:styleId="BulletedParagraphIndented">
    <w:name w:val="Bulleted Paragraph (Indented)"/>
    <w:basedOn w:val="Normal"/>
    <w:uiPriority w:val="1"/>
    <w:qFormat/>
    <w:rsid w:val="00AB0A89"/>
    <w:pPr>
      <w:numPr>
        <w:numId w:val="13"/>
      </w:numPr>
      <w:spacing w:after="200" w:line="240" w:lineRule="auto"/>
    </w:pPr>
    <w:rPr>
      <w:szCs w:val="23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2A1499"/>
    <w:rPr>
      <w:i/>
    </w:rPr>
  </w:style>
  <w:style w:type="paragraph" w:styleId="BodyText">
    <w:name w:val="Body Text"/>
    <w:basedOn w:val="Normal"/>
    <w:link w:val="BodyTextChar"/>
    <w:rsid w:val="005C6B70"/>
    <w:pPr>
      <w:spacing w:line="300" w:lineRule="exact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C6B70"/>
    <w:rPr>
      <w:rFonts w:ascii="Times New Roman" w:eastAsia="Times New Roman" w:hAnsi="Times New Roman" w:cs="Times New Roman"/>
      <w:sz w:val="24"/>
      <w:lang w:eastAsia="en-AU"/>
    </w:rPr>
  </w:style>
  <w:style w:type="table" w:styleId="TableGrid">
    <w:name w:val="Table Grid"/>
    <w:basedOn w:val="TableNormal"/>
    <w:rsid w:val="00387AEA"/>
    <w:pPr>
      <w:spacing w:before="60" w:after="60" w:line="240" w:lineRule="auto"/>
    </w:pPr>
    <w:rPr>
      <w:rFonts w:eastAsia="Times New Roman" w:cs="Times New Roman"/>
      <w:sz w:val="18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customStyle="1" w:styleId="Recommendation">
    <w:name w:val="Recommendation"/>
    <w:basedOn w:val="Normal"/>
    <w:link w:val="RecommendationChar"/>
    <w:qFormat/>
    <w:rsid w:val="005C6B70"/>
    <w:pPr>
      <w:numPr>
        <w:numId w:val="14"/>
      </w:numPr>
      <w:spacing w:before="60" w:after="120" w:line="240" w:lineRule="auto"/>
      <w:jc w:val="left"/>
    </w:pPr>
    <w:rPr>
      <w:rFonts w:ascii="Arial" w:eastAsia="Times New Roman" w:hAnsi="Arial" w:cs="Arial"/>
      <w:b/>
      <w:sz w:val="22"/>
    </w:rPr>
  </w:style>
  <w:style w:type="character" w:customStyle="1" w:styleId="RecommendationChar">
    <w:name w:val="Recommendation Char"/>
    <w:basedOn w:val="DefaultParagraphFont"/>
    <w:link w:val="Recommendation"/>
    <w:rsid w:val="005C6B70"/>
    <w:rPr>
      <w:rFonts w:ascii="Arial" w:eastAsia="Times New Roman" w:hAnsi="Arial" w:cs="Arial"/>
      <w:b/>
      <w:sz w:val="22"/>
    </w:rPr>
  </w:style>
  <w:style w:type="paragraph" w:customStyle="1" w:styleId="StyleTable-Textindentednumbered">
    <w:name w:val="Style Table - Text (indented + numbered)"/>
    <w:basedOn w:val="Table-Text"/>
    <w:rsid w:val="006222B9"/>
    <w:pPr>
      <w:ind w:left="321" w:hanging="321"/>
    </w:pPr>
    <w:rPr>
      <w:rFonts w:eastAsia="Times New Roman" w:cs="Times New Roman"/>
      <w:sz w:val="18"/>
    </w:rPr>
  </w:style>
  <w:style w:type="paragraph" w:customStyle="1" w:styleId="StyleTable-TextIndented">
    <w:name w:val="Style Table - Text Indented"/>
    <w:basedOn w:val="Table-Text"/>
    <w:rsid w:val="006222B9"/>
    <w:pPr>
      <w:ind w:left="321" w:hanging="321"/>
    </w:pPr>
    <w:rPr>
      <w:rFonts w:eastAsia="Times New Roman" w:cs="Times New Roman"/>
      <w:sz w:val="18"/>
    </w:rPr>
  </w:style>
  <w:style w:type="character" w:styleId="IntenseEmphasis">
    <w:name w:val="Intense Emphasis"/>
    <w:basedOn w:val="DefaultParagraphFont"/>
    <w:uiPriority w:val="21"/>
    <w:qFormat/>
    <w:rsid w:val="008331C2"/>
    <w:rPr>
      <w:b/>
      <w:i/>
      <w:iCs/>
      <w:color w:val="auto"/>
    </w:rPr>
  </w:style>
  <w:style w:type="paragraph" w:customStyle="1" w:styleId="Example-Text">
    <w:name w:val="Example - Text"/>
    <w:basedOn w:val="Normal"/>
    <w:qFormat/>
    <w:rsid w:val="009D3D77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after="90"/>
    </w:pPr>
    <w:rPr>
      <w:sz w:val="18"/>
    </w:rPr>
  </w:style>
  <w:style w:type="paragraph" w:customStyle="1" w:styleId="Example-Heading1">
    <w:name w:val="Example - Heading 1"/>
    <w:basedOn w:val="Example-Text"/>
    <w:qFormat/>
    <w:rsid w:val="009D3D77"/>
    <w:pPr>
      <w:spacing w:after="180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425E5D"/>
    <w:pPr>
      <w:spacing w:after="200" w:line="240" w:lineRule="auto"/>
      <w:jc w:val="left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013"/>
    <w:pPr>
      <w:tabs>
        <w:tab w:val="center" w:pos="4513"/>
        <w:tab w:val="right" w:pos="9026"/>
      </w:tabs>
      <w:spacing w:line="240" w:lineRule="auto"/>
    </w:pPr>
    <w:rPr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D0013"/>
    <w:rPr>
      <w:b/>
      <w:sz w:val="16"/>
    </w:rPr>
  </w:style>
  <w:style w:type="paragraph" w:styleId="Footer">
    <w:name w:val="footer"/>
    <w:basedOn w:val="Normal"/>
    <w:link w:val="FooterChar"/>
    <w:uiPriority w:val="99"/>
    <w:unhideWhenUsed/>
    <w:rsid w:val="00E331E1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331E1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F04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F04"/>
    <w:rPr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D4F0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D4F04"/>
    <w:pPr>
      <w:spacing w:after="200"/>
      <w:ind w:left="851" w:right="851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DD4F04"/>
    <w:rPr>
      <w:iCs/>
    </w:rPr>
  </w:style>
  <w:style w:type="paragraph" w:customStyle="1" w:styleId="Quote-Italics">
    <w:name w:val="Quote - Italics"/>
    <w:basedOn w:val="Quote"/>
    <w:qFormat/>
    <w:rsid w:val="00DD4F04"/>
    <w:rPr>
      <w:i/>
    </w:rPr>
  </w:style>
  <w:style w:type="paragraph" w:customStyle="1" w:styleId="Decision">
    <w:name w:val="Decision"/>
    <w:basedOn w:val="Normal"/>
    <w:rsid w:val="00FE18D5"/>
    <w:pPr>
      <w:tabs>
        <w:tab w:val="left" w:pos="5670"/>
      </w:tabs>
      <w:spacing w:after="200"/>
      <w:ind w:left="709"/>
    </w:pPr>
    <w:rPr>
      <w:rFonts w:eastAsia="Times New Roman" w:cs="Times New Roman"/>
    </w:rPr>
  </w:style>
  <w:style w:type="paragraph" w:customStyle="1" w:styleId="Table-Recommendations">
    <w:name w:val="Table - Recommendations"/>
    <w:basedOn w:val="Table-Text"/>
    <w:rsid w:val="00247909"/>
    <w:pPr>
      <w:ind w:left="604" w:hanging="604"/>
    </w:pPr>
    <w:rPr>
      <w:rFonts w:eastAsia="Times New Roman" w:cs="Times New Roman"/>
      <w:sz w:val="18"/>
    </w:rPr>
  </w:style>
  <w:style w:type="paragraph" w:customStyle="1" w:styleId="PAS-Groupname">
    <w:name w:val="PAS - Group name"/>
    <w:basedOn w:val="Normal"/>
    <w:rsid w:val="00B73500"/>
    <w:pPr>
      <w:spacing w:before="240" w:after="480"/>
      <w:jc w:val="center"/>
    </w:pPr>
    <w:rPr>
      <w:rFonts w:eastAsia="Times New Roman" w:cs="Times New Roman"/>
      <w:b/>
      <w:bCs/>
      <w:sz w:val="24"/>
    </w:rPr>
  </w:style>
  <w:style w:type="paragraph" w:customStyle="1" w:styleId="PAS-Groupname-Joint">
    <w:name w:val="PAS - Group name - Joint"/>
    <w:basedOn w:val="Normal"/>
    <w:rsid w:val="003D64BA"/>
    <w:pPr>
      <w:spacing w:before="120" w:after="1200"/>
    </w:pPr>
    <w:rPr>
      <w:rFonts w:eastAsia="Times New Roman" w:cs="Times New Roman"/>
    </w:rPr>
  </w:style>
  <w:style w:type="paragraph" w:customStyle="1" w:styleId="Example-Heading2">
    <w:name w:val="Example - Heading 2"/>
    <w:basedOn w:val="Example-Heading1"/>
    <w:qFormat/>
    <w:rsid w:val="00891517"/>
    <w:pPr>
      <w:spacing w:after="90"/>
    </w:pPr>
    <w:rPr>
      <w:i/>
    </w:rPr>
  </w:style>
  <w:style w:type="paragraph" w:customStyle="1" w:styleId="StyleTable-Heading-Centered">
    <w:name w:val="Style Table - Heading - Centered"/>
    <w:basedOn w:val="Table-Heading"/>
    <w:rsid w:val="00C05FE0"/>
    <w:pPr>
      <w:jc w:val="center"/>
    </w:pPr>
    <w:rPr>
      <w:rFonts w:eastAsia="Times New Roman" w:cs="Times New Roman"/>
      <w:bCs/>
      <w:sz w:val="18"/>
    </w:rPr>
  </w:style>
  <w:style w:type="paragraph" w:customStyle="1" w:styleId="StyleTable-TextRightalignedBold">
    <w:name w:val="Style Table - Text + Right aligned + Bold"/>
    <w:basedOn w:val="Table-Text"/>
    <w:rsid w:val="00C05FE0"/>
    <w:pPr>
      <w:ind w:right="96"/>
      <w:jc w:val="right"/>
    </w:pPr>
    <w:rPr>
      <w:rFonts w:eastAsia="Times New Roman" w:cs="Times New Roman"/>
      <w:b/>
      <w:bCs/>
      <w:sz w:val="18"/>
    </w:rPr>
  </w:style>
  <w:style w:type="paragraph" w:customStyle="1" w:styleId="StyleTable-TextCentered">
    <w:name w:val="Style Table - Text + Centered"/>
    <w:basedOn w:val="Table-Text"/>
    <w:rsid w:val="00C05FE0"/>
    <w:pPr>
      <w:jc w:val="center"/>
    </w:pPr>
    <w:rPr>
      <w:rFonts w:eastAsia="Times New Roman" w:cs="Times New Roman"/>
      <w:sz w:val="18"/>
    </w:rPr>
  </w:style>
  <w:style w:type="character" w:styleId="PlaceholderText">
    <w:name w:val="Placeholder Text"/>
    <w:basedOn w:val="DefaultParagraphFont"/>
    <w:uiPriority w:val="99"/>
    <w:semiHidden/>
    <w:rsid w:val="00DC52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5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DC"/>
    <w:rPr>
      <w:color w:val="808080"/>
      <w:shd w:val="clear" w:color="auto" w:fill="E6E6E6"/>
    </w:rPr>
  </w:style>
  <w:style w:type="character" w:customStyle="1" w:styleId="Citation-Title">
    <w:name w:val="Citation - Title"/>
    <w:basedOn w:val="DefaultParagraphFont"/>
    <w:uiPriority w:val="1"/>
    <w:qFormat/>
    <w:rsid w:val="00901BF8"/>
    <w:rPr>
      <w:i/>
    </w:rPr>
  </w:style>
  <w:style w:type="paragraph" w:customStyle="1" w:styleId="Example-Figure">
    <w:name w:val="Example - Figure"/>
    <w:basedOn w:val="Example-Text"/>
    <w:rsid w:val="005C6DE1"/>
    <w:pPr>
      <w:jc w:val="center"/>
    </w:pPr>
    <w:rPr>
      <w:rFonts w:eastAsia="Times New Roman" w:cs="Times New Roman"/>
    </w:rPr>
  </w:style>
  <w:style w:type="paragraph" w:customStyle="1" w:styleId="Report-Title">
    <w:name w:val="Report - Title"/>
    <w:basedOn w:val="ReportCover-Title"/>
    <w:rsid w:val="0057705A"/>
    <w:pPr>
      <w:ind w:left="0" w:firstLine="0"/>
    </w:pPr>
  </w:style>
  <w:style w:type="character" w:styleId="FollowedHyperlink">
    <w:name w:val="FollowedHyperlink"/>
    <w:basedOn w:val="DefaultParagraphFont"/>
    <w:uiPriority w:val="99"/>
    <w:semiHidden/>
    <w:unhideWhenUsed/>
    <w:rsid w:val="000A6E1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A2B"/>
    <w:pPr>
      <w:spacing w:line="240" w:lineRule="auto"/>
    </w:pPr>
    <w:rPr>
      <w:rFonts w:ascii="Verdana" w:eastAsiaTheme="minorHAnsi" w:hAnsi="Verdan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A2B"/>
    <w:rPr>
      <w:rFonts w:ascii="Times New Roman" w:eastAsia="Times New Roman" w:hAnsi="Times New Roman" w:cs="Times New Roman"/>
      <w:b/>
      <w:bCs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21EC7E4E74EC1B8D6F7CC6B2A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9F3E-D2DF-4D07-9707-E95E050A19DC}"/>
      </w:docPartPr>
      <w:docPartBody>
        <w:p w:rsidR="007F37EF" w:rsidRDefault="007F37EF">
          <w:pPr>
            <w:pStyle w:val="DE421EC7E4E74EC1B8D6F7CC6B2AE4D3"/>
          </w:pPr>
          <w:r w:rsidRPr="00733356">
            <w:rPr>
              <w:rStyle w:val="PlaceholderText"/>
            </w:rPr>
            <w:t>[</w:t>
          </w:r>
          <w:r>
            <w:rPr>
              <w:rStyle w:val="PlaceholderText"/>
            </w:rPr>
            <w:t>Choose a report priority</w:t>
          </w:r>
          <w:r w:rsidRPr="00733356">
            <w:rPr>
              <w:rStyle w:val="PlaceholderText"/>
            </w:rPr>
            <w:t>]</w:t>
          </w:r>
        </w:p>
      </w:docPartBody>
    </w:docPart>
    <w:docPart>
      <w:docPartPr>
        <w:name w:val="09824058788F41E78166DB90E3EE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5CB4-2413-407D-B057-305A6E698AB9}"/>
      </w:docPartPr>
      <w:docPartBody>
        <w:p w:rsidR="007F37EF" w:rsidRDefault="007F37EF">
          <w:pPr>
            <w:pStyle w:val="09824058788F41E78166DB90E3EE2C10"/>
          </w:pPr>
          <w:r w:rsidRPr="00733356">
            <w:rPr>
              <w:rStyle w:val="PlaceholderText"/>
            </w:rPr>
            <w:t>[</w:t>
          </w:r>
          <w:r>
            <w:rPr>
              <w:rStyle w:val="PlaceholderText"/>
            </w:rPr>
            <w:t>Choose</w:t>
          </w:r>
          <w:r w:rsidRPr="0073335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 security classification</w:t>
          </w:r>
          <w:r w:rsidRPr="00733356">
            <w:rPr>
              <w:rStyle w:val="PlaceholderText"/>
            </w:rPr>
            <w:t>]</w:t>
          </w:r>
        </w:p>
      </w:docPartBody>
    </w:docPart>
    <w:docPart>
      <w:docPartPr>
        <w:name w:val="00C07929D6BB4ED58F4F8EA41780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DE36-1E7B-48E1-986D-CE7398233D4D}"/>
      </w:docPartPr>
      <w:docPartBody>
        <w:p w:rsidR="007F37EF" w:rsidRDefault="007F37EF">
          <w:pPr>
            <w:pStyle w:val="00C07929D6BB4ED58F4F8EA417806889"/>
          </w:pPr>
          <w:r w:rsidRPr="00733356">
            <w:rPr>
              <w:rStyle w:val="PlaceholderText"/>
            </w:rPr>
            <w:t>[</w:t>
          </w:r>
          <w:r>
            <w:rPr>
              <w:rStyle w:val="PlaceholderText"/>
            </w:rPr>
            <w:t>Choose</w:t>
          </w:r>
          <w:r w:rsidRPr="0073335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a </w:t>
          </w:r>
          <w:r w:rsidRPr="00733356">
            <w:rPr>
              <w:rStyle w:val="PlaceholderText"/>
            </w:rPr>
            <w:t xml:space="preserve">security classification </w:t>
          </w:r>
          <w:r>
            <w:rPr>
              <w:rStyle w:val="PlaceholderText"/>
              <w:rFonts w:ascii="Times New Roman" w:hAnsi="Times New Roman" w:cs="Times New Roman"/>
            </w:rPr>
            <w:t>–</w:t>
          </w:r>
          <w:r w:rsidRPr="00733356">
            <w:rPr>
              <w:rStyle w:val="PlaceholderText"/>
            </w:rPr>
            <w:t xml:space="preserve"> minimum of In Confidence]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EF"/>
    <w:rsid w:val="00130920"/>
    <w:rsid w:val="00140C32"/>
    <w:rsid w:val="00230629"/>
    <w:rsid w:val="002E3088"/>
    <w:rsid w:val="004241CC"/>
    <w:rsid w:val="00532F5F"/>
    <w:rsid w:val="00674F1F"/>
    <w:rsid w:val="007F37EF"/>
    <w:rsid w:val="00A40CF0"/>
    <w:rsid w:val="00A57C92"/>
    <w:rsid w:val="00AC16AB"/>
    <w:rsid w:val="00B11247"/>
    <w:rsid w:val="00C930B7"/>
    <w:rsid w:val="00C94F8B"/>
    <w:rsid w:val="00CD78C8"/>
    <w:rsid w:val="00CE57FF"/>
    <w:rsid w:val="00F0712E"/>
    <w:rsid w:val="00F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421EC7E4E74EC1B8D6F7CC6B2AE4D3">
    <w:name w:val="DE421EC7E4E74EC1B8D6F7CC6B2AE4D3"/>
  </w:style>
  <w:style w:type="paragraph" w:customStyle="1" w:styleId="09824058788F41E78166DB90E3EE2C10">
    <w:name w:val="09824058788F41E78166DB90E3EE2C10"/>
  </w:style>
  <w:style w:type="paragraph" w:customStyle="1" w:styleId="00C07929D6BB4ED58F4F8EA417806889">
    <w:name w:val="00C07929D6BB4ED58F4F8EA417806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RNZDocument" ma:contentTypeID="0x0101000B461733DE48CC4985E239AAFC9C41590100670D0BD9AB7101418FC69E4F42B3A5BC" ma:contentTypeVersion="20" ma:contentTypeDescription="Inland Revenue NZ Document" ma:contentTypeScope="" ma:versionID="d7cdd2610728d0a53e46ead4a9bf631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4a9dc13-bb31-46d7-b689-a0a4d48a0c28" xmlns:ns4="86f2116b-51b8-4a6f-8648-0c472a1911ee" targetNamespace="http://schemas.microsoft.com/office/2006/metadata/properties" ma:root="true" ma:fieldsID="d8768d0c539d454016a489537b6c6a93" ns1:_="" ns2:_="" ns3:_="" ns4:_="">
    <xsd:import namespace="http://schemas.microsoft.com/sharepoint/v3"/>
    <xsd:import namespace="http://schemas.microsoft.com/sharepoint/v3/fields"/>
    <xsd:import namespace="a4a9dc13-bb31-46d7-b689-a0a4d48a0c28"/>
    <xsd:import namespace="86f2116b-51b8-4a6f-8648-0c472a1911ee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wic_System_Copyright" minOccurs="0"/>
                <xsd:element ref="ns1:SecurityClassificationTaxHTField" minOccurs="0"/>
                <xsd:element ref="ns3:TaxCatchAll" minOccurs="0"/>
                <xsd:element ref="ns3:TaxCatchAllLabel" minOccurs="0"/>
                <xsd:element ref="ns1:InformationTypeTaxHTField" minOccurs="0"/>
                <xsd:element ref="ns1:BusinessUnitTaxHTField" minOccurs="0"/>
                <xsd:element ref="ns1:BusinessActivityTaxHTField" minOccurs="0"/>
                <xsd:element ref="ns1:DocumentStatus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curityClassificationTaxHTField" ma:index="11" nillable="true" ma:taxonomy="true" ma:internalName="SecurityClassificationTaxHTField" ma:taxonomyFieldName="SecurityClassification" ma:displayName="Security Classification" ma:default="3;#In Confidence|5fccf67f-7cb1-4561-8450-fe0d2ea19178" ma:fieldId="{76bda448-5a77-4130-b8de-8185dcd65a91}" ma:sspId="5927ce2a-d703-4d88-aeb0-762fc977e677" ma:termSetId="8ca4c15b-f438-4b25-aeeb-6af3186238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formationTypeTaxHTField" ma:index="16" nillable="true" ma:taxonomy="true" ma:internalName="InformationTypeTaxHTField" ma:taxonomyFieldName="InformationType" ma:displayName="Information Type" ma:default="" ma:fieldId="{938aad21-cff7-4dca-833b-a1bbb338d354}" ma:sspId="5927ce2a-d703-4d88-aeb0-762fc977e677" ma:termSetId="fb36316d-ed76-4880-8cc4-a796bc556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UnitTaxHTField" ma:index="18" nillable="true" ma:taxonomy="true" ma:internalName="BusinessUnitTaxHTField" ma:taxonomyFieldName="BusinessUnit" ma:displayName="Business Unit" ma:default="2;#Policy ＆ Regulatory Stewardship|5c6da56c-2219-46c1-9c7b-c15fc3fd45a5" ma:fieldId="{f80a1294-b2e7-4a71-b7be-d61534866804}" ma:sspId="5927ce2a-d703-4d88-aeb0-762fc977e67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ctivityTaxHTField" ma:index="20" nillable="true" ma:taxonomy="true" ma:internalName="BusinessActivityTaxHTField" ma:taxonomyFieldName="BusinessActivity" ma:displayName="Business Activity" ma:default="1;#Tax policy work|c05dfd7c-a5ba-47bf-969f-3422104229d3" ma:fieldId="{0ec16b58-d5fd-4253-84ca-dff6b1381633}" ma:sspId="5927ce2a-d703-4d88-aeb0-762fc977e677" ma:termSetId="27f16461-a9a1-4d80-ad53-ffc670831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TaxHTField" ma:index="22" nillable="true" ma:taxonomy="true" ma:internalName="DocumentStatusTaxHTField" ma:taxonomyFieldName="DocumentStatus" ma:displayName="Document Status" ma:default="" ma:fieldId="{7abcd88e-0ab1-49ca-a7fa-11100397ec8e}" ma:sspId="5927ce2a-d703-4d88-aeb0-762fc977e677" ma:termSetId="3358e485-0f01-450b-a1f2-018b96e59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  <xsd:element name="wic_System_Copyright" ma:index="10" nillable="true" ma:displayName="Copyright" ma:default="Inland Revenue NZ" ma:internalName="wic_System_Copyrig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dc13-bb31-46d7-b689-a0a4d48a0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e08482-66f5-478b-ac74-405b7b291969}" ma:internalName="TaxCatchAll" ma:showField="CatchAllData" ma:web="a4a9dc13-bb31-46d7-b689-a0a4d48a0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7e08482-66f5-478b-ac74-405b7b291969}" ma:internalName="TaxCatchAllLabel" ma:readOnly="true" ma:showField="CatchAllDataLabel" ma:web="a4a9dc13-bb31-46d7-b689-a0a4d48a0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2116b-51b8-4a6f-8648-0c472a191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5927ce2a-d703-4d88-aeb0-762fc977e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693A2-6B50-42CA-9F16-F7872F015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D8D6E-F13C-402F-89C2-DA24DAE81956}"/>
</file>

<file path=customXml/itemProps3.xml><?xml version="1.0" encoding="utf-8"?>
<ds:datastoreItem xmlns:ds="http://schemas.openxmlformats.org/officeDocument/2006/customXml" ds:itemID="{3A6B93D2-14C2-475E-B470-2132EF44A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IR2021/129 – Tax policy report: Income Tax (Employment Income - Meaning of Accommodation) Regulations 2021  (23 March 2021)</vt:lpstr>
    </vt:vector>
  </TitlesOfParts>
  <Company>Inland Revenue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IR2021/129 – Tax policy report: Income Tax (Employment Income - Meaning of Accommodation) Regulations 2021  (23 March 2021)</dc:title>
  <dc:subject/>
  <dc:creator>Policy and Strategy</dc:creator>
  <cp:keywords/>
  <dc:description/>
  <dcterms:created xsi:type="dcterms:W3CDTF">2022-07-04T22:17:00Z</dcterms:created>
  <dcterms:modified xsi:type="dcterms:W3CDTF">2022-07-04T22:17:00Z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MSIP_Label_993bc26a-ca06-4f83-a49a-54da0c892e4f_Enabled">
    <vt:lpwstr>true</vt:lpwstr>
  </property>
  <property fmtid="{D5CDD505-2E9C-101B-9397-08002B2CF9AE}" pid="4" name="MSIP_Label_993bc26a-ca06-4f83-a49a-54da0c892e4f_SetDate">
    <vt:lpwstr>2022-07-04T22:17:16Z</vt:lpwstr>
  </property>
  <property fmtid="{D5CDD505-2E9C-101B-9397-08002B2CF9AE}" pid="5" name="MSIP_Label_993bc26a-ca06-4f83-a49a-54da0c892e4f_Method">
    <vt:lpwstr>Privileged</vt:lpwstr>
  </property>
  <property fmtid="{D5CDD505-2E9C-101B-9397-08002B2CF9AE}" pid="6" name="MSIP_Label_993bc26a-ca06-4f83-a49a-54da0c892e4f_Name">
    <vt:lpwstr>993bc26a-ca06-4f83-a49a-54da0c892e4f</vt:lpwstr>
  </property>
  <property fmtid="{D5CDD505-2E9C-101B-9397-08002B2CF9AE}" pid="7" name="MSIP_Label_993bc26a-ca06-4f83-a49a-54da0c892e4f_SiteId">
    <vt:lpwstr>fb39e3e9-23a9-404e-93a2-b42a87d94f35</vt:lpwstr>
  </property>
  <property fmtid="{D5CDD505-2E9C-101B-9397-08002B2CF9AE}" pid="8" name="MSIP_Label_993bc26a-ca06-4f83-a49a-54da0c892e4f_ActionId">
    <vt:lpwstr>b696aff6-c806-4680-a86d-fe49a05421e6</vt:lpwstr>
  </property>
  <property fmtid="{D5CDD505-2E9C-101B-9397-08002B2CF9AE}" pid="9" name="MSIP_Label_993bc26a-ca06-4f83-a49a-54da0c892e4f_ContentBits">
    <vt:lpwstr>0</vt:lpwstr>
  </property>
</Properties>
</file>