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05E47" w14:textId="77777777" w:rsidR="004B41C4" w:rsidRDefault="004B41C4" w:rsidP="00DD623A">
      <w:pPr>
        <w:jc w:val="center"/>
      </w:pPr>
      <w:r>
        <w:rPr>
          <w:noProof/>
        </w:rPr>
        <w:drawing>
          <wp:inline distT="0" distB="0" distL="0" distR="0" wp14:anchorId="3C98607A" wp14:editId="6138D0B2">
            <wp:extent cx="2381250" cy="666750"/>
            <wp:effectExtent l="0" t="0" r="0" b="0"/>
            <wp:docPr id="1" name="Picture 1" descr="black_smal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2381250" cy="666750"/>
                    </a:xfrm>
                    <a:prstGeom prst="rect">
                      <a:avLst/>
                    </a:prstGeom>
                  </pic:spPr>
                </pic:pic>
              </a:graphicData>
            </a:graphic>
          </wp:inline>
        </w:drawing>
      </w:r>
    </w:p>
    <w:p w14:paraId="7E6DAD5F" w14:textId="6A7B2DF8" w:rsidR="004B41C4" w:rsidRPr="00221AAE" w:rsidRDefault="004B41C4" w:rsidP="00B73500">
      <w:pPr>
        <w:pStyle w:val="PAS-Groupname"/>
      </w:pPr>
      <w:r w:rsidRPr="00221AAE">
        <w:t xml:space="preserve">POLICY AND </w:t>
      </w:r>
      <w:r w:rsidR="00F41596">
        <w:t>REGULATORY STEWARDSHIP</w:t>
      </w:r>
    </w:p>
    <w:p w14:paraId="50A0FEB6" w14:textId="0E4B1684" w:rsidR="00DD623A" w:rsidRPr="001D0013" w:rsidRDefault="00DD623A" w:rsidP="001D0013">
      <w:pPr>
        <w:pStyle w:val="ReportCover-Title"/>
      </w:pPr>
      <w:r w:rsidRPr="001D0013">
        <w:t>Tax policy report:</w:t>
      </w:r>
      <w:r w:rsidRPr="001D0013">
        <w:tab/>
      </w:r>
      <w:bookmarkStart w:id="0" w:name="Subject"/>
      <w:bookmarkEnd w:id="0"/>
      <w:r w:rsidR="00A419F3">
        <w:t xml:space="preserve">Order in Council: </w:t>
      </w:r>
      <w:r w:rsidR="009957F9">
        <w:t>Tax Administration (</w:t>
      </w:r>
      <w:r w:rsidR="001A6C38">
        <w:t>Top of the South Island Flood Event</w:t>
      </w:r>
      <w:r w:rsidR="009957F9">
        <w:t>) Order</w:t>
      </w:r>
      <w:r w:rsidR="00C21E6F">
        <w:t xml:space="preserve"> 2021 </w:t>
      </w:r>
      <w:r w:rsidR="009957F9">
        <w:t xml:space="preserve">- </w:t>
      </w:r>
      <w:r w:rsidR="00A419F3">
        <w:t>use of money interest relief</w:t>
      </w:r>
    </w:p>
    <w:tbl>
      <w:tblPr>
        <w:tblW w:w="971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1" w:type="dxa"/>
          <w:right w:w="71" w:type="dxa"/>
        </w:tblCellMar>
        <w:tblLook w:val="0000" w:firstRow="0" w:lastRow="0" w:firstColumn="0" w:lastColumn="0" w:noHBand="0" w:noVBand="0"/>
      </w:tblPr>
      <w:tblGrid>
        <w:gridCol w:w="2689"/>
        <w:gridCol w:w="2551"/>
        <w:gridCol w:w="1985"/>
        <w:gridCol w:w="2485"/>
      </w:tblGrid>
      <w:tr w:rsidR="00DD623A" w:rsidRPr="00DD623A" w14:paraId="352F3725" w14:textId="77777777" w:rsidTr="000B2ED1">
        <w:tc>
          <w:tcPr>
            <w:tcW w:w="2689" w:type="dxa"/>
          </w:tcPr>
          <w:p w14:paraId="4B5866DB" w14:textId="77777777" w:rsidR="00DD623A" w:rsidRPr="000B2ED1" w:rsidRDefault="00DD623A" w:rsidP="000B2ED1">
            <w:pPr>
              <w:pStyle w:val="Table-Heading"/>
            </w:pPr>
            <w:r w:rsidRPr="000B2ED1">
              <w:t>Date:</w:t>
            </w:r>
          </w:p>
        </w:tc>
        <w:tc>
          <w:tcPr>
            <w:tcW w:w="2551" w:type="dxa"/>
          </w:tcPr>
          <w:p w14:paraId="196EB820" w14:textId="3E6F87F6" w:rsidR="00DD623A" w:rsidRPr="00705DC2" w:rsidRDefault="004D1E2D" w:rsidP="00705DC2">
            <w:pPr>
              <w:pStyle w:val="Table-Text"/>
            </w:pPr>
            <w:bookmarkStart w:id="1" w:name="Date"/>
            <w:bookmarkEnd w:id="1"/>
            <w:r>
              <w:t>2</w:t>
            </w:r>
            <w:r w:rsidR="005D65B8">
              <w:t>0</w:t>
            </w:r>
            <w:r w:rsidR="003A06A3">
              <w:t xml:space="preserve"> July</w:t>
            </w:r>
            <w:r w:rsidR="00A419F3">
              <w:t xml:space="preserve"> 2021</w:t>
            </w:r>
          </w:p>
        </w:tc>
        <w:tc>
          <w:tcPr>
            <w:tcW w:w="1985" w:type="dxa"/>
          </w:tcPr>
          <w:p w14:paraId="479A71ED" w14:textId="77777777" w:rsidR="00DD623A" w:rsidRPr="000B2ED1" w:rsidRDefault="00DD623A" w:rsidP="000B2ED1">
            <w:pPr>
              <w:pStyle w:val="Table-Heading"/>
            </w:pPr>
            <w:r w:rsidRPr="000B2ED1">
              <w:t>Priority:</w:t>
            </w:r>
          </w:p>
        </w:tc>
        <w:tc>
          <w:tcPr>
            <w:tcW w:w="2485" w:type="dxa"/>
          </w:tcPr>
          <w:bookmarkStart w:id="2" w:name="Priority" w:displacedByCustomXml="next"/>
          <w:bookmarkEnd w:id="2" w:displacedByCustomXml="next"/>
          <w:sdt>
            <w:sdtPr>
              <w:alias w:val="Report Priority"/>
              <w:tag w:val="Report Priority"/>
              <w:id w:val="-277869482"/>
              <w:placeholder>
                <w:docPart w:val="81E1E99DFEC04F84BB2D3247CD61B292"/>
              </w:placeholder>
              <w:dropDownList>
                <w:listItem w:value="[Choose a report priority]"/>
                <w:listItem w:displayText="Low" w:value="Low"/>
                <w:listItem w:displayText="Medium" w:value="Medium"/>
                <w:listItem w:displayText="High" w:value="High"/>
              </w:dropDownList>
            </w:sdtPr>
            <w:sdtEndPr/>
            <w:sdtContent>
              <w:p w14:paraId="0B1163D2" w14:textId="50AC148E" w:rsidR="00DD623A" w:rsidRPr="00705DC2" w:rsidRDefault="00A419F3" w:rsidP="00C44EDE">
                <w:pPr>
                  <w:pStyle w:val="Table-Text"/>
                </w:pPr>
                <w:r>
                  <w:t>High</w:t>
                </w:r>
              </w:p>
            </w:sdtContent>
          </w:sdt>
        </w:tc>
      </w:tr>
      <w:tr w:rsidR="00DD623A" w:rsidRPr="00DD623A" w14:paraId="77AC94E6" w14:textId="77777777" w:rsidTr="000B2ED1">
        <w:tc>
          <w:tcPr>
            <w:tcW w:w="2689" w:type="dxa"/>
          </w:tcPr>
          <w:p w14:paraId="6F6367B2" w14:textId="77777777" w:rsidR="00DD623A" w:rsidRPr="000B2ED1" w:rsidRDefault="00DD623A" w:rsidP="000B2ED1">
            <w:pPr>
              <w:pStyle w:val="Table-Heading"/>
            </w:pPr>
            <w:r w:rsidRPr="000B2ED1">
              <w:t>Security level:</w:t>
            </w:r>
          </w:p>
        </w:tc>
        <w:bookmarkStart w:id="3" w:name="Security"/>
        <w:bookmarkEnd w:id="3"/>
        <w:tc>
          <w:tcPr>
            <w:tcW w:w="2551" w:type="dxa"/>
          </w:tcPr>
          <w:p w14:paraId="538E0F06" w14:textId="46D42882" w:rsidR="009B5A86" w:rsidRPr="00DD623A" w:rsidRDefault="00AD35E1" w:rsidP="00C44EDE">
            <w:pPr>
              <w:pStyle w:val="Table-Text"/>
            </w:pPr>
            <w:sdt>
              <w:sdtPr>
                <w:alias w:val="Security Classification"/>
                <w:tag w:val="Security Classification"/>
                <w:id w:val="1617165177"/>
                <w:placeholder>
                  <w:docPart w:val="00AD098DC47C4C579E3C4044FF92CE72"/>
                </w:placeholder>
                <w:dropDownList>
                  <w:listItem w:value="[Choose a security classification]"/>
                  <w:listItem w:displayText="In Confidence" w:value="In Confidence"/>
                  <w:listItem w:displayText="Sensitive" w:value="Sensitive"/>
                  <w:listItem w:displayText="Sensitive - Budget" w:value="Sensitive - Budget"/>
                  <w:listItem w:displayText="Restricted" w:value="Restricted"/>
                </w:dropDownList>
              </w:sdtPr>
              <w:sdtEndPr/>
              <w:sdtContent>
                <w:r w:rsidR="00A419F3">
                  <w:t>In Confidence</w:t>
                </w:r>
              </w:sdtContent>
            </w:sdt>
            <w:r w:rsidR="000E4A89">
              <w:t xml:space="preserve"> </w:t>
            </w:r>
          </w:p>
        </w:tc>
        <w:tc>
          <w:tcPr>
            <w:tcW w:w="1985" w:type="dxa"/>
          </w:tcPr>
          <w:p w14:paraId="0BE340A9" w14:textId="77777777" w:rsidR="00DD623A" w:rsidRPr="000B2ED1" w:rsidRDefault="00DD623A" w:rsidP="000B2ED1">
            <w:pPr>
              <w:pStyle w:val="Table-Heading"/>
            </w:pPr>
            <w:r w:rsidRPr="000B2ED1">
              <w:t>Report number:</w:t>
            </w:r>
          </w:p>
        </w:tc>
        <w:tc>
          <w:tcPr>
            <w:tcW w:w="2485" w:type="dxa"/>
          </w:tcPr>
          <w:p w14:paraId="283440F4" w14:textId="19E7247E" w:rsidR="00B3357D" w:rsidRPr="00705DC2" w:rsidRDefault="00DD623A" w:rsidP="00705DC2">
            <w:pPr>
              <w:pStyle w:val="Table-Text"/>
            </w:pPr>
            <w:bookmarkStart w:id="4" w:name="ReportPad"/>
            <w:bookmarkEnd w:id="4"/>
            <w:r w:rsidRPr="00705DC2">
              <w:t>IR20</w:t>
            </w:r>
            <w:r w:rsidR="00A419F3">
              <w:t>21</w:t>
            </w:r>
            <w:r w:rsidRPr="00705DC2">
              <w:t>/</w:t>
            </w:r>
            <w:r w:rsidR="00A71CDF" w:rsidRPr="00A71CDF">
              <w:t>314</w:t>
            </w:r>
          </w:p>
        </w:tc>
      </w:tr>
    </w:tbl>
    <w:p w14:paraId="32D9279A" w14:textId="77777777" w:rsidR="00DD623A" w:rsidRPr="00DD623A" w:rsidRDefault="00DD623A" w:rsidP="00A364AA">
      <w:pPr>
        <w:pStyle w:val="ReportCover-Heading"/>
        <w:rPr>
          <w:lang w:eastAsia="en-AU"/>
        </w:rPr>
      </w:pPr>
      <w:r w:rsidRPr="00DD623A">
        <w:rPr>
          <w:lang w:eastAsia="en-AU"/>
        </w:rPr>
        <w:t>Action sought</w:t>
      </w:r>
    </w:p>
    <w:tbl>
      <w:tblPr>
        <w:tblW w:w="9710" w:type="dxa"/>
        <w:tblLayout w:type="fixed"/>
        <w:tblCellMar>
          <w:left w:w="71" w:type="dxa"/>
          <w:right w:w="71" w:type="dxa"/>
        </w:tblCellMar>
        <w:tblLook w:val="0000" w:firstRow="0" w:lastRow="0" w:firstColumn="0" w:lastColumn="0" w:noHBand="0" w:noVBand="0"/>
      </w:tblPr>
      <w:tblGrid>
        <w:gridCol w:w="2694"/>
        <w:gridCol w:w="4536"/>
        <w:gridCol w:w="2480"/>
      </w:tblGrid>
      <w:tr w:rsidR="00DD623A" w:rsidRPr="000B2ED1" w14:paraId="238F783A" w14:textId="77777777" w:rsidTr="000B2ED1">
        <w:tc>
          <w:tcPr>
            <w:tcW w:w="2694" w:type="dxa"/>
          </w:tcPr>
          <w:p w14:paraId="4FD11616" w14:textId="77777777" w:rsidR="00DD623A" w:rsidRPr="000B2ED1" w:rsidRDefault="00DD623A" w:rsidP="000B2ED1">
            <w:pPr>
              <w:pStyle w:val="Table-Heading"/>
            </w:pPr>
          </w:p>
        </w:tc>
        <w:tc>
          <w:tcPr>
            <w:tcW w:w="4536" w:type="dxa"/>
            <w:tcBorders>
              <w:left w:val="nil"/>
            </w:tcBorders>
          </w:tcPr>
          <w:p w14:paraId="23492D59" w14:textId="77777777" w:rsidR="00DD623A" w:rsidRPr="000B2ED1" w:rsidRDefault="00DD623A" w:rsidP="000B2ED1">
            <w:pPr>
              <w:pStyle w:val="Table-Heading"/>
            </w:pPr>
            <w:r w:rsidRPr="000B2ED1">
              <w:t>Action sought</w:t>
            </w:r>
          </w:p>
        </w:tc>
        <w:tc>
          <w:tcPr>
            <w:tcW w:w="2480" w:type="dxa"/>
          </w:tcPr>
          <w:p w14:paraId="495D83A0" w14:textId="77777777" w:rsidR="00DD623A" w:rsidRPr="000B2ED1" w:rsidRDefault="00DD623A" w:rsidP="000B2ED1">
            <w:pPr>
              <w:pStyle w:val="Table-Heading"/>
            </w:pPr>
            <w:r w:rsidRPr="000B2ED1">
              <w:t>Deadline</w:t>
            </w:r>
          </w:p>
        </w:tc>
      </w:tr>
      <w:tr w:rsidR="00595E66" w:rsidRPr="00D6363A" w14:paraId="2B6905C8" w14:textId="77777777" w:rsidTr="000B2ED1">
        <w:tc>
          <w:tcPr>
            <w:tcW w:w="2694" w:type="dxa"/>
            <w:tcBorders>
              <w:top w:val="single" w:sz="4" w:space="0" w:color="808080"/>
              <w:left w:val="single" w:sz="4" w:space="0" w:color="808080"/>
              <w:bottom w:val="single" w:sz="4" w:space="0" w:color="808080"/>
              <w:right w:val="single" w:sz="4" w:space="0" w:color="808080"/>
            </w:tcBorders>
          </w:tcPr>
          <w:p w14:paraId="52042083" w14:textId="77777777" w:rsidR="00595E66" w:rsidRPr="00D6363A" w:rsidRDefault="00595E66" w:rsidP="00595E66">
            <w:pPr>
              <w:pStyle w:val="Table-Text"/>
            </w:pPr>
            <w:r w:rsidRPr="00D6363A">
              <w:t>Minister of Revenue</w:t>
            </w:r>
          </w:p>
        </w:tc>
        <w:tc>
          <w:tcPr>
            <w:tcW w:w="4536" w:type="dxa"/>
            <w:tcBorders>
              <w:top w:val="single" w:sz="4" w:space="0" w:color="808080"/>
              <w:left w:val="single" w:sz="4" w:space="0" w:color="808080"/>
              <w:bottom w:val="single" w:sz="4" w:space="0" w:color="808080"/>
              <w:right w:val="single" w:sz="4" w:space="0" w:color="808080"/>
            </w:tcBorders>
          </w:tcPr>
          <w:p w14:paraId="388F3CE8" w14:textId="77777777" w:rsidR="00595E66" w:rsidRDefault="00595E66" w:rsidP="00595E66">
            <w:pPr>
              <w:pStyle w:val="Table-Text"/>
              <w:rPr>
                <w:rStyle w:val="Strong"/>
                <w:b w:val="0"/>
                <w:bCs w:val="0"/>
              </w:rPr>
            </w:pPr>
            <w:r>
              <w:rPr>
                <w:rStyle w:val="Strong"/>
              </w:rPr>
              <w:t xml:space="preserve">Approve </w:t>
            </w:r>
            <w:r>
              <w:rPr>
                <w:rStyle w:val="Strong"/>
                <w:b w:val="0"/>
                <w:bCs w:val="0"/>
              </w:rPr>
              <w:t xml:space="preserve">and </w:t>
            </w:r>
            <w:r>
              <w:rPr>
                <w:rStyle w:val="Strong"/>
              </w:rPr>
              <w:t>lodge</w:t>
            </w:r>
            <w:r>
              <w:rPr>
                <w:rStyle w:val="Strong"/>
                <w:b w:val="0"/>
                <w:bCs w:val="0"/>
              </w:rPr>
              <w:t xml:space="preserve"> the attached paper to Cabinet office</w:t>
            </w:r>
          </w:p>
          <w:p w14:paraId="7408EBA9" w14:textId="2E7448FB" w:rsidR="00595E66" w:rsidRPr="00CA4E5E" w:rsidRDefault="00595E66" w:rsidP="00595E66">
            <w:pPr>
              <w:pStyle w:val="Table-Text"/>
            </w:pPr>
            <w:r>
              <w:rPr>
                <w:rStyle w:val="Strong"/>
              </w:rPr>
              <w:t xml:space="preserve">Refer </w:t>
            </w:r>
            <w:r>
              <w:rPr>
                <w:rStyle w:val="Strong"/>
                <w:b w:val="0"/>
                <w:bCs w:val="0"/>
              </w:rPr>
              <w:t xml:space="preserve">a copy of this report and </w:t>
            </w:r>
            <w:r w:rsidR="005E138F">
              <w:rPr>
                <w:rStyle w:val="Strong"/>
                <w:b w:val="0"/>
                <w:bCs w:val="0"/>
              </w:rPr>
              <w:t xml:space="preserve">the </w:t>
            </w:r>
            <w:r>
              <w:rPr>
                <w:rStyle w:val="Strong"/>
                <w:b w:val="0"/>
                <w:bCs w:val="0"/>
              </w:rPr>
              <w:t>attached Cabinet paper to the Minister of Finance</w:t>
            </w:r>
          </w:p>
        </w:tc>
        <w:tc>
          <w:tcPr>
            <w:tcW w:w="2480" w:type="dxa"/>
            <w:tcBorders>
              <w:top w:val="single" w:sz="4" w:space="0" w:color="808080"/>
              <w:left w:val="single" w:sz="4" w:space="0" w:color="808080"/>
              <w:bottom w:val="single" w:sz="4" w:space="0" w:color="808080"/>
              <w:right w:val="single" w:sz="4" w:space="0" w:color="808080"/>
            </w:tcBorders>
          </w:tcPr>
          <w:p w14:paraId="1545A21E" w14:textId="0E8A8834" w:rsidR="00595E66" w:rsidRPr="00D6363A" w:rsidRDefault="00183EBE" w:rsidP="00595E66">
            <w:pPr>
              <w:pStyle w:val="Table-Text"/>
            </w:pPr>
            <w:r>
              <w:t xml:space="preserve">10am, Thursday </w:t>
            </w:r>
            <w:r w:rsidR="005D65B8">
              <w:t>22</w:t>
            </w:r>
            <w:r>
              <w:t> </w:t>
            </w:r>
            <w:r w:rsidR="003A06A3">
              <w:t>July</w:t>
            </w:r>
            <w:r w:rsidR="00595E66">
              <w:t xml:space="preserve"> 2021</w:t>
            </w:r>
          </w:p>
        </w:tc>
      </w:tr>
    </w:tbl>
    <w:p w14:paraId="770F9BED" w14:textId="77777777" w:rsidR="00DD623A" w:rsidRPr="00DD623A" w:rsidRDefault="00DD623A" w:rsidP="00A364AA">
      <w:pPr>
        <w:pStyle w:val="ReportCover-Heading"/>
        <w:rPr>
          <w:lang w:eastAsia="en-AU"/>
        </w:rPr>
      </w:pPr>
      <w:r w:rsidRPr="00DD623A">
        <w:rPr>
          <w:lang w:eastAsia="en-AU"/>
        </w:rPr>
        <w:t>Contact for telephone discussion (if required)</w:t>
      </w:r>
    </w:p>
    <w:tbl>
      <w:tblPr>
        <w:tblW w:w="9710" w:type="dxa"/>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firstRow="0" w:lastRow="0" w:firstColumn="0" w:lastColumn="0" w:noHBand="0" w:noVBand="0"/>
      </w:tblPr>
      <w:tblGrid>
        <w:gridCol w:w="2694"/>
        <w:gridCol w:w="3260"/>
        <w:gridCol w:w="3756"/>
      </w:tblGrid>
      <w:tr w:rsidR="00DD623A" w:rsidRPr="000B2ED1" w14:paraId="07125402" w14:textId="77777777" w:rsidTr="00CA1602">
        <w:trPr>
          <w:cantSplit/>
        </w:trPr>
        <w:tc>
          <w:tcPr>
            <w:tcW w:w="2694" w:type="dxa"/>
            <w:tcBorders>
              <w:top w:val="nil"/>
              <w:left w:val="nil"/>
              <w:bottom w:val="nil"/>
              <w:right w:val="nil"/>
            </w:tcBorders>
          </w:tcPr>
          <w:p w14:paraId="2CDDBDDF" w14:textId="77777777" w:rsidR="00DD623A" w:rsidRPr="000B2ED1" w:rsidRDefault="00DD623A" w:rsidP="000B2ED1">
            <w:pPr>
              <w:pStyle w:val="Table-Heading"/>
            </w:pPr>
            <w:r w:rsidRPr="000B2ED1">
              <w:t>Name</w:t>
            </w:r>
          </w:p>
        </w:tc>
        <w:tc>
          <w:tcPr>
            <w:tcW w:w="3260" w:type="dxa"/>
            <w:tcBorders>
              <w:top w:val="nil"/>
              <w:left w:val="nil"/>
              <w:bottom w:val="nil"/>
              <w:right w:val="nil"/>
            </w:tcBorders>
          </w:tcPr>
          <w:p w14:paraId="51C9E7B5" w14:textId="77777777" w:rsidR="00DD623A" w:rsidRPr="000B2ED1" w:rsidRDefault="00DD623A" w:rsidP="000B2ED1">
            <w:pPr>
              <w:pStyle w:val="Table-Heading"/>
            </w:pPr>
            <w:r w:rsidRPr="000B2ED1">
              <w:t>Position</w:t>
            </w:r>
          </w:p>
        </w:tc>
        <w:tc>
          <w:tcPr>
            <w:tcW w:w="3756" w:type="dxa"/>
            <w:tcBorders>
              <w:top w:val="nil"/>
              <w:left w:val="nil"/>
              <w:bottom w:val="single" w:sz="4" w:space="0" w:color="808080"/>
              <w:right w:val="nil"/>
            </w:tcBorders>
          </w:tcPr>
          <w:p w14:paraId="49CAE079" w14:textId="77777777" w:rsidR="00DD623A" w:rsidRPr="000B2ED1" w:rsidRDefault="00DD623A" w:rsidP="000B2ED1">
            <w:pPr>
              <w:pStyle w:val="Table-Heading"/>
            </w:pPr>
            <w:r w:rsidRPr="000B2ED1">
              <w:t>Telephone</w:t>
            </w:r>
          </w:p>
        </w:tc>
      </w:tr>
      <w:tr w:rsidR="00E135CF" w:rsidRPr="004179F4" w14:paraId="7EA58EE0" w14:textId="77777777" w:rsidTr="00CA1602">
        <w:tc>
          <w:tcPr>
            <w:tcW w:w="2694" w:type="dxa"/>
            <w:tcBorders>
              <w:top w:val="single" w:sz="4" w:space="0" w:color="808080"/>
              <w:left w:val="single" w:sz="4" w:space="0" w:color="808080"/>
              <w:bottom w:val="single" w:sz="4" w:space="0" w:color="808080"/>
              <w:right w:val="single" w:sz="4" w:space="0" w:color="808080"/>
            </w:tcBorders>
          </w:tcPr>
          <w:p w14:paraId="73AA4F70" w14:textId="77777777" w:rsidR="00E135CF" w:rsidRPr="004179F4" w:rsidRDefault="00E135CF" w:rsidP="008813F3">
            <w:pPr>
              <w:pStyle w:val="Table-Text"/>
            </w:pPr>
            <w:r>
              <w:t>Peter Frawley</w:t>
            </w:r>
          </w:p>
        </w:tc>
        <w:tc>
          <w:tcPr>
            <w:tcW w:w="3260" w:type="dxa"/>
            <w:tcBorders>
              <w:top w:val="single" w:sz="4" w:space="0" w:color="808080"/>
              <w:left w:val="single" w:sz="4" w:space="0" w:color="808080"/>
              <w:bottom w:val="single" w:sz="4" w:space="0" w:color="808080"/>
              <w:right w:val="single" w:sz="4" w:space="0" w:color="808080"/>
            </w:tcBorders>
          </w:tcPr>
          <w:p w14:paraId="67B66F4D" w14:textId="77777777" w:rsidR="00E135CF" w:rsidRPr="004179F4" w:rsidRDefault="00E135CF" w:rsidP="008813F3">
            <w:pPr>
              <w:pStyle w:val="Table-Text"/>
            </w:pPr>
            <w:r w:rsidRPr="004179F4">
              <w:t>Policy Lead</w:t>
            </w:r>
          </w:p>
        </w:tc>
        <w:tc>
          <w:tcPr>
            <w:tcW w:w="3756" w:type="dxa"/>
            <w:tcBorders>
              <w:top w:val="single" w:sz="4" w:space="0" w:color="808080"/>
              <w:left w:val="single" w:sz="4" w:space="0" w:color="808080"/>
              <w:bottom w:val="nil"/>
              <w:right w:val="single" w:sz="4" w:space="0" w:color="808080"/>
            </w:tcBorders>
            <w:shd w:val="clear" w:color="auto" w:fill="D9D9D9" w:themeFill="background1" w:themeFillShade="D9"/>
          </w:tcPr>
          <w:p w14:paraId="2DD7E93D" w14:textId="25F1B786" w:rsidR="00E135CF" w:rsidRDefault="000A6D8B" w:rsidP="008813F3">
            <w:pPr>
              <w:pStyle w:val="Table-Text"/>
            </w:pPr>
            <w:r>
              <w:t>s</w:t>
            </w:r>
            <w:r w:rsidR="00CA1602">
              <w:t xml:space="preserve"> 9(2)(a)</w:t>
            </w:r>
          </w:p>
          <w:p w14:paraId="027C8922" w14:textId="1D219EDB" w:rsidR="00CA1602" w:rsidRPr="004179F4" w:rsidRDefault="00CA1602" w:rsidP="008813F3">
            <w:pPr>
              <w:pStyle w:val="Table-Text"/>
            </w:pPr>
          </w:p>
        </w:tc>
      </w:tr>
      <w:tr w:rsidR="00445D19" w:rsidRPr="009B5A86" w14:paraId="18916CDF" w14:textId="77777777" w:rsidTr="00CA1602">
        <w:tc>
          <w:tcPr>
            <w:tcW w:w="2694" w:type="dxa"/>
            <w:tcBorders>
              <w:top w:val="single" w:sz="4" w:space="0" w:color="808080"/>
              <w:left w:val="single" w:sz="4" w:space="0" w:color="808080"/>
              <w:bottom w:val="single" w:sz="4" w:space="0" w:color="808080"/>
              <w:right w:val="single" w:sz="4" w:space="0" w:color="808080"/>
            </w:tcBorders>
          </w:tcPr>
          <w:p w14:paraId="07C1AF1C" w14:textId="1403F435" w:rsidR="00445D19" w:rsidRPr="009B5A86" w:rsidRDefault="00C7638D" w:rsidP="00445D19">
            <w:pPr>
              <w:pStyle w:val="Table-Text"/>
            </w:pPr>
            <w:bookmarkStart w:id="5" w:name="Name1"/>
            <w:bookmarkStart w:id="6" w:name="Name2"/>
            <w:bookmarkEnd w:id="5"/>
            <w:bookmarkEnd w:id="6"/>
            <w:r>
              <w:t>Brandon Sloan</w:t>
            </w:r>
          </w:p>
        </w:tc>
        <w:tc>
          <w:tcPr>
            <w:tcW w:w="3260" w:type="dxa"/>
            <w:tcBorders>
              <w:top w:val="single" w:sz="4" w:space="0" w:color="808080"/>
              <w:left w:val="single" w:sz="4" w:space="0" w:color="808080"/>
              <w:bottom w:val="single" w:sz="4" w:space="0" w:color="808080"/>
              <w:right w:val="single" w:sz="4" w:space="0" w:color="808080"/>
            </w:tcBorders>
          </w:tcPr>
          <w:p w14:paraId="2C676924" w14:textId="7BDE9FA0" w:rsidR="00445D19" w:rsidRPr="009B5A86" w:rsidRDefault="00C7638D" w:rsidP="00445D19">
            <w:pPr>
              <w:pStyle w:val="Table-Text"/>
            </w:pPr>
            <w:bookmarkStart w:id="7" w:name="Pos2"/>
            <w:bookmarkEnd w:id="7"/>
            <w:r>
              <w:t>Principal Policy Advisor</w:t>
            </w:r>
          </w:p>
        </w:tc>
        <w:tc>
          <w:tcPr>
            <w:tcW w:w="3756" w:type="dxa"/>
            <w:tcBorders>
              <w:top w:val="nil"/>
              <w:left w:val="single" w:sz="4" w:space="0" w:color="808080"/>
              <w:bottom w:val="single" w:sz="4" w:space="0" w:color="808080"/>
              <w:right w:val="single" w:sz="4" w:space="0" w:color="808080"/>
            </w:tcBorders>
            <w:shd w:val="clear" w:color="auto" w:fill="D9D9D9" w:themeFill="background1" w:themeFillShade="D9"/>
          </w:tcPr>
          <w:p w14:paraId="7590A1EF" w14:textId="77777777" w:rsidR="00894B45" w:rsidRDefault="00894B45" w:rsidP="00445D19">
            <w:pPr>
              <w:pStyle w:val="Table-Text"/>
            </w:pPr>
            <w:bookmarkStart w:id="8" w:name="Direct2"/>
            <w:bookmarkEnd w:id="8"/>
          </w:p>
          <w:p w14:paraId="2E0F35D8" w14:textId="2A3605FE" w:rsidR="00CA1602" w:rsidRPr="009B5A86" w:rsidRDefault="00CA1602" w:rsidP="00445D19">
            <w:pPr>
              <w:pStyle w:val="Table-Text"/>
            </w:pPr>
          </w:p>
        </w:tc>
      </w:tr>
    </w:tbl>
    <w:p w14:paraId="1E0A72D7" w14:textId="77777777" w:rsidR="00D6363A" w:rsidRPr="00891517" w:rsidRDefault="00D6363A" w:rsidP="00891517">
      <w:pPr>
        <w:sectPr w:rsidR="00D6363A" w:rsidRPr="00891517" w:rsidSect="00A364AA">
          <w:headerReference w:type="even" r:id="rId8"/>
          <w:headerReference w:type="default" r:id="rId9"/>
          <w:headerReference w:type="first" r:id="rId10"/>
          <w:pgSz w:w="11906" w:h="16838"/>
          <w:pgMar w:top="1134" w:right="1134" w:bottom="1134" w:left="1134" w:header="709" w:footer="709" w:gutter="0"/>
          <w:cols w:space="708"/>
          <w:docGrid w:linePitch="360"/>
        </w:sectPr>
      </w:pPr>
    </w:p>
    <w:p w14:paraId="11E4750E" w14:textId="5ECD78C6" w:rsidR="005B202F" w:rsidRDefault="004D1E2D">
      <w:r>
        <w:lastRenderedPageBreak/>
        <w:t>2</w:t>
      </w:r>
      <w:r w:rsidR="005D65B8">
        <w:t>0</w:t>
      </w:r>
      <w:r w:rsidR="003A06A3">
        <w:t xml:space="preserve"> July</w:t>
      </w:r>
      <w:r w:rsidR="009957F9">
        <w:t xml:space="preserve"> 2021</w:t>
      </w:r>
    </w:p>
    <w:p w14:paraId="046B507D" w14:textId="77777777" w:rsidR="00811AC6" w:rsidRDefault="00811AC6"/>
    <w:p w14:paraId="23FB79F1" w14:textId="77777777" w:rsidR="00811AC6" w:rsidRDefault="00811AC6">
      <w:r>
        <w:t>Minister of Revenue</w:t>
      </w:r>
    </w:p>
    <w:p w14:paraId="0181E4AD" w14:textId="3BF5B6E2" w:rsidR="00811AC6" w:rsidRDefault="009957F9" w:rsidP="00740474">
      <w:pPr>
        <w:pStyle w:val="Report-Title"/>
        <w:spacing w:after="600"/>
      </w:pPr>
      <w:r>
        <w:t>Order in Council: Tax Administration (</w:t>
      </w:r>
      <w:r w:rsidR="00AA4BDF">
        <w:t>Top of the South Island</w:t>
      </w:r>
      <w:r w:rsidR="00ED4FDE" w:rsidRPr="00ED4FDE">
        <w:t xml:space="preserve"> </w:t>
      </w:r>
      <w:r>
        <w:t xml:space="preserve">Flood Event) Order </w:t>
      </w:r>
      <w:r w:rsidR="00C21E6F">
        <w:t>2021</w:t>
      </w:r>
      <w:r w:rsidR="009F0399">
        <w:t xml:space="preserve"> – </w:t>
      </w:r>
      <w:r>
        <w:t>use of money interest relief</w:t>
      </w:r>
    </w:p>
    <w:p w14:paraId="647951DF" w14:textId="7F8F6549" w:rsidR="006E7E62" w:rsidRDefault="006E7E62" w:rsidP="00253425">
      <w:pPr>
        <w:pStyle w:val="NumberedParagraph"/>
      </w:pPr>
      <w:r>
        <w:t xml:space="preserve">A medium-scale adverse event has been declared for </w:t>
      </w:r>
      <w:r w:rsidR="000021D2">
        <w:t>the top</w:t>
      </w:r>
      <w:r w:rsidR="004E3C4F">
        <w:t xml:space="preserve"> of the South Island</w:t>
      </w:r>
      <w:r w:rsidR="00AE2ACE">
        <w:t xml:space="preserve">.  </w:t>
      </w:r>
    </w:p>
    <w:p w14:paraId="234DCF38" w14:textId="43EB8B5A" w:rsidR="009311BC" w:rsidRDefault="009311BC" w:rsidP="00CC44C9">
      <w:pPr>
        <w:pStyle w:val="NumberedParagraph"/>
      </w:pPr>
      <w:r>
        <w:t xml:space="preserve">Between 15 to 18 July 2021 </w:t>
      </w:r>
      <w:r w:rsidR="00471360">
        <w:t xml:space="preserve">the West Coast, </w:t>
      </w:r>
      <w:r w:rsidR="00AA4BDF">
        <w:t>Nelson/</w:t>
      </w:r>
      <w:r w:rsidR="00471360">
        <w:t xml:space="preserve">Tasman, and Marlborough regions </w:t>
      </w:r>
      <w:r w:rsidR="003922DF">
        <w:t xml:space="preserve">were subject to </w:t>
      </w:r>
      <w:r w:rsidR="00C1606F">
        <w:t xml:space="preserve">very </w:t>
      </w:r>
      <w:r w:rsidR="003922DF">
        <w:t>heavy rainfall</w:t>
      </w:r>
      <w:r w:rsidR="00F01293">
        <w:t xml:space="preserve"> and resulting inundation</w:t>
      </w:r>
      <w:r w:rsidR="003C433B">
        <w:t xml:space="preserve">.  The most affected districts are Buller, Grey, Westland, </w:t>
      </w:r>
      <w:r w:rsidR="00CC44C9">
        <w:t xml:space="preserve">Tasman, and Marlborough.  Buller and Marlborough declared a state of emergency during the event.  </w:t>
      </w:r>
    </w:p>
    <w:p w14:paraId="2EE5EB9A" w14:textId="0106A705" w:rsidR="00F327D9" w:rsidRDefault="0074157B" w:rsidP="00F327D9">
      <w:pPr>
        <w:pStyle w:val="NumberedParagraph"/>
      </w:pPr>
      <w:r>
        <w:t xml:space="preserve">In response to that event, this </w:t>
      </w:r>
      <w:r w:rsidR="00A419F3">
        <w:t>report recommends you approve and lodge the attached paper to Cabinet</w:t>
      </w:r>
      <w:r w:rsidR="005E138F">
        <w:t>.  The paper</w:t>
      </w:r>
      <w:r w:rsidR="00A419F3">
        <w:t xml:space="preserve"> </w:t>
      </w:r>
      <w:r w:rsidR="00094082">
        <w:t>seek</w:t>
      </w:r>
      <w:r w:rsidR="005E138F">
        <w:t xml:space="preserve">s </w:t>
      </w:r>
      <w:r w:rsidR="00A70BAD">
        <w:t>Cabinet’s</w:t>
      </w:r>
      <w:r w:rsidR="00094082">
        <w:t xml:space="preserve"> approval for</w:t>
      </w:r>
      <w:r w:rsidR="00A419F3">
        <w:t xml:space="preserve"> an Order in Council </w:t>
      </w:r>
      <w:r w:rsidR="0080221D">
        <w:t>a</w:t>
      </w:r>
      <w:r w:rsidR="00094082">
        <w:t>llowing</w:t>
      </w:r>
      <w:r w:rsidR="00A419F3">
        <w:t xml:space="preserve"> Inland Revenue to remit interest charges on the late payment of tax</w:t>
      </w:r>
      <w:r w:rsidR="007A7B44">
        <w:t xml:space="preserve"> </w:t>
      </w:r>
      <w:r w:rsidR="00B564C8">
        <w:t xml:space="preserve">for </w:t>
      </w:r>
      <w:r w:rsidR="00563019">
        <w:t xml:space="preserve">taxpayers who are physically prevented from making payment as a result of the </w:t>
      </w:r>
      <w:r w:rsidR="007A7B44">
        <w:t>flooding</w:t>
      </w:r>
      <w:r w:rsidR="006123F2">
        <w:t xml:space="preserve">.  </w:t>
      </w:r>
      <w:r w:rsidR="00F327D9">
        <w:t>The current rate of interest (use-of-money interest) on underpayments of tax is 7%.</w:t>
      </w:r>
    </w:p>
    <w:p w14:paraId="1546CB3E" w14:textId="15F55C2E" w:rsidR="006123F2" w:rsidRDefault="001B3D11" w:rsidP="00253425">
      <w:pPr>
        <w:pStyle w:val="NumberedParagraph"/>
      </w:pPr>
      <w:r>
        <w:t>Cabinet</w:t>
      </w:r>
      <w:r w:rsidR="00F327D9">
        <w:t>’</w:t>
      </w:r>
      <w:r>
        <w:t xml:space="preserve">s approval will be provided </w:t>
      </w:r>
      <w:r w:rsidR="00F327D9">
        <w:t xml:space="preserve">by </w:t>
      </w:r>
      <w:r>
        <w:t xml:space="preserve">a group of </w:t>
      </w:r>
      <w:r w:rsidR="00C405E1">
        <w:t>Ministers</w:t>
      </w:r>
      <w:r>
        <w:t xml:space="preserve"> with power to </w:t>
      </w:r>
      <w:r w:rsidR="00C405E1">
        <w:t>a</w:t>
      </w:r>
      <w:r>
        <w:t xml:space="preserve">ct, and a </w:t>
      </w:r>
      <w:r w:rsidR="00C405E1">
        <w:t>special</w:t>
      </w:r>
      <w:r>
        <w:t xml:space="preserve"> Exec</w:t>
      </w:r>
      <w:r w:rsidR="00F327D9">
        <w:t>utive</w:t>
      </w:r>
      <w:r>
        <w:t xml:space="preserve"> C</w:t>
      </w:r>
      <w:r w:rsidR="00C405E1">
        <w:t>ouncil</w:t>
      </w:r>
      <w:r>
        <w:t xml:space="preserve"> </w:t>
      </w:r>
      <w:r w:rsidR="00B07DA3">
        <w:t xml:space="preserve">meeting </w:t>
      </w:r>
      <w:r>
        <w:t xml:space="preserve">is being arranged </w:t>
      </w:r>
      <w:r w:rsidR="00F327D9">
        <w:t>for</w:t>
      </w:r>
      <w:r>
        <w:t xml:space="preserve"> 26 </w:t>
      </w:r>
      <w:r w:rsidR="00C405E1">
        <w:t>July</w:t>
      </w:r>
      <w:r>
        <w:t xml:space="preserve"> </w:t>
      </w:r>
      <w:r w:rsidR="009E0D30">
        <w:t xml:space="preserve">2021 </w:t>
      </w:r>
      <w:r>
        <w:t>to make the Order in C</w:t>
      </w:r>
      <w:r w:rsidR="00C405E1">
        <w:t>ouncil</w:t>
      </w:r>
      <w:r>
        <w:t>.</w:t>
      </w:r>
    </w:p>
    <w:p w14:paraId="4D46DEC6" w14:textId="61F7356B" w:rsidR="000E5B18" w:rsidRDefault="00283532" w:rsidP="00283532">
      <w:pPr>
        <w:pStyle w:val="Heading2"/>
      </w:pPr>
      <w:r>
        <w:t>Impact of the floods on taxpayers</w:t>
      </w:r>
    </w:p>
    <w:p w14:paraId="5544876D" w14:textId="3D47ED66" w:rsidR="008B2AE2" w:rsidRDefault="00A419F3" w:rsidP="00253425">
      <w:pPr>
        <w:pStyle w:val="NumberedParagraph"/>
      </w:pPr>
      <w:r>
        <w:t>The level of flooding and disruption</w:t>
      </w:r>
      <w:r w:rsidR="00C66996">
        <w:t xml:space="preserve"> </w:t>
      </w:r>
      <w:r w:rsidR="006123F2">
        <w:t xml:space="preserve">resulting from the heavy rain that fell over the period </w:t>
      </w:r>
      <w:r w:rsidR="00CC44C9">
        <w:t>15</w:t>
      </w:r>
      <w:r w:rsidR="0039034C">
        <w:t xml:space="preserve"> July to 18 July </w:t>
      </w:r>
      <w:r w:rsidR="000653E8">
        <w:t>2021</w:t>
      </w:r>
      <w:r w:rsidR="0039034C">
        <w:t xml:space="preserve"> has </w:t>
      </w:r>
      <w:r w:rsidR="004809EA">
        <w:t xml:space="preserve">or will </w:t>
      </w:r>
      <w:r w:rsidR="004D4D82">
        <w:t xml:space="preserve">physically </w:t>
      </w:r>
      <w:r w:rsidR="004809EA">
        <w:t>prevent</w:t>
      </w:r>
      <w:r>
        <w:t xml:space="preserve"> some taxpayers</w:t>
      </w:r>
      <w:r w:rsidR="008F1703">
        <w:t xml:space="preserve"> from meeting </w:t>
      </w:r>
      <w:r>
        <w:t>their tax obligations</w:t>
      </w:r>
      <w:r w:rsidR="000653E8">
        <w:t>, inc</w:t>
      </w:r>
      <w:r w:rsidR="004D4D82">
        <w:t xml:space="preserve">luding </w:t>
      </w:r>
      <w:r w:rsidR="00064B63">
        <w:t>filing,</w:t>
      </w:r>
      <w:r w:rsidR="004D4D82">
        <w:t xml:space="preserve"> and paying tax</w:t>
      </w:r>
      <w:r w:rsidR="007D17F8">
        <w:t xml:space="preserve"> on time</w:t>
      </w:r>
      <w:r>
        <w:t xml:space="preserve">.  </w:t>
      </w:r>
      <w:r w:rsidR="00DA4456">
        <w:t xml:space="preserve">The inundation in the affected areas has </w:t>
      </w:r>
      <w:r w:rsidR="005B3436">
        <w:t>impacted</w:t>
      </w:r>
      <w:r w:rsidR="00DA4456">
        <w:t xml:space="preserve"> local infrastructure</w:t>
      </w:r>
      <w:r w:rsidR="005A7F5F">
        <w:t xml:space="preserve"> and </w:t>
      </w:r>
      <w:r w:rsidR="00EB5B71">
        <w:t xml:space="preserve">taxpayers in those communities </w:t>
      </w:r>
      <w:r w:rsidR="00FD669E">
        <w:t>need to focus</w:t>
      </w:r>
      <w:r w:rsidR="008E02A7">
        <w:t xml:space="preserve"> on </w:t>
      </w:r>
      <w:r w:rsidR="00364814">
        <w:t xml:space="preserve">the immediate effects of the floods </w:t>
      </w:r>
      <w:r w:rsidR="00EB5B71">
        <w:t xml:space="preserve">rather than their tax affairs.  </w:t>
      </w:r>
    </w:p>
    <w:p w14:paraId="78D1A1FE" w14:textId="3B14E3D2" w:rsidR="006F1491" w:rsidRDefault="001005B8" w:rsidP="00EB5CFB">
      <w:pPr>
        <w:pStyle w:val="NumberedParagraph"/>
      </w:pPr>
      <w:r>
        <w:t xml:space="preserve">The are several key tax payment </w:t>
      </w:r>
      <w:r w:rsidR="00BE7B61">
        <w:t xml:space="preserve">dates where tax </w:t>
      </w:r>
      <w:r w:rsidR="008E02A7">
        <w:t xml:space="preserve">is </w:t>
      </w:r>
      <w:r w:rsidR="00BE7B61">
        <w:t xml:space="preserve">due around this time of July.  For example, </w:t>
      </w:r>
      <w:r w:rsidR="004809EA">
        <w:t xml:space="preserve">PAYE </w:t>
      </w:r>
      <w:r w:rsidR="004408BB">
        <w:t>is</w:t>
      </w:r>
      <w:r w:rsidR="00F54870">
        <w:t xml:space="preserve"> due 20 July </w:t>
      </w:r>
      <w:r w:rsidR="00833D58">
        <w:t xml:space="preserve">for many taxpayers in the affected regions.  FBT quarterly returns </w:t>
      </w:r>
      <w:r w:rsidR="00BE7B61">
        <w:t>are</w:t>
      </w:r>
      <w:r w:rsidR="00833D58">
        <w:t xml:space="preserve"> also required for some taxpayers</w:t>
      </w:r>
      <w:r w:rsidR="006A5189">
        <w:t xml:space="preserve"> on the same date</w:t>
      </w:r>
      <w:r w:rsidR="00833D58">
        <w:t xml:space="preserve">.  </w:t>
      </w:r>
    </w:p>
    <w:p w14:paraId="79E6C1BB" w14:textId="5E1DF8FD" w:rsidR="00B66ED2" w:rsidRDefault="00833D58" w:rsidP="00EB5CFB">
      <w:pPr>
        <w:pStyle w:val="NumberedParagraph"/>
      </w:pPr>
      <w:r>
        <w:t xml:space="preserve">Given the </w:t>
      </w:r>
      <w:r w:rsidR="005F0279">
        <w:t xml:space="preserve">extent of the damage </w:t>
      </w:r>
      <w:r w:rsidR="006C22AD">
        <w:t>for example</w:t>
      </w:r>
      <w:r w:rsidR="00EB3A9A">
        <w:t>,</w:t>
      </w:r>
      <w:r w:rsidR="006C22AD">
        <w:t xml:space="preserve"> </w:t>
      </w:r>
      <w:r w:rsidR="005F0279">
        <w:t xml:space="preserve">in </w:t>
      </w:r>
      <w:r w:rsidR="008E02A7">
        <w:t xml:space="preserve">Westport or </w:t>
      </w:r>
      <w:r w:rsidR="00F62000">
        <w:t>Spring Creek</w:t>
      </w:r>
      <w:r w:rsidR="004408BB">
        <w:t xml:space="preserve">, near Blenheim, </w:t>
      </w:r>
      <w:r w:rsidR="008918AE">
        <w:t xml:space="preserve">GST returns for taxpayers with taxable periods ending </w:t>
      </w:r>
      <w:r w:rsidR="006F1491">
        <w:t>June</w:t>
      </w:r>
      <w:r w:rsidR="00A92DB1">
        <w:t>,</w:t>
      </w:r>
      <w:r w:rsidR="005F0279">
        <w:t xml:space="preserve"> and due 28</w:t>
      </w:r>
      <w:r w:rsidR="00B66ED2">
        <w:t> </w:t>
      </w:r>
      <w:r w:rsidR="005F0279">
        <w:t>July</w:t>
      </w:r>
      <w:r w:rsidR="00A92DB1">
        <w:t>,</w:t>
      </w:r>
      <w:r w:rsidR="005F0279">
        <w:t xml:space="preserve"> are also likely to be affected.  </w:t>
      </w:r>
      <w:r w:rsidR="00413952">
        <w:t xml:space="preserve">Non-standard </w:t>
      </w:r>
      <w:r w:rsidR="007950A3">
        <w:t xml:space="preserve">provisional tax </w:t>
      </w:r>
      <w:r w:rsidR="00413952">
        <w:t xml:space="preserve">balance date taxpayers </w:t>
      </w:r>
      <w:r w:rsidR="0080575A">
        <w:t xml:space="preserve">in the affected regions may </w:t>
      </w:r>
      <w:r w:rsidR="00413952">
        <w:t xml:space="preserve">also </w:t>
      </w:r>
      <w:r w:rsidR="00A92DB1">
        <w:t xml:space="preserve">be affected as they </w:t>
      </w:r>
      <w:r w:rsidR="00413952">
        <w:t xml:space="preserve">have tax payments due </w:t>
      </w:r>
      <w:r w:rsidR="005850CC">
        <w:t>28</w:t>
      </w:r>
      <w:r w:rsidR="00C4757F">
        <w:t> </w:t>
      </w:r>
      <w:r w:rsidR="005850CC">
        <w:t xml:space="preserve">July.  </w:t>
      </w:r>
    </w:p>
    <w:p w14:paraId="2E080D5E" w14:textId="3B657193" w:rsidR="00064B63" w:rsidRDefault="008E02A7" w:rsidP="00EB5CFB">
      <w:pPr>
        <w:pStyle w:val="NumberedParagraph"/>
      </w:pPr>
      <w:r>
        <w:t>L</w:t>
      </w:r>
      <w:r w:rsidR="004465EE">
        <w:t xml:space="preserve">ate payment of these tax </w:t>
      </w:r>
      <w:r w:rsidR="008918AE">
        <w:t>types</w:t>
      </w:r>
      <w:r w:rsidR="004465EE">
        <w:t xml:space="preserve"> </w:t>
      </w:r>
      <w:r w:rsidR="006129F3">
        <w:t xml:space="preserve">results in </w:t>
      </w:r>
      <w:r>
        <w:t xml:space="preserve">Inland Revenue </w:t>
      </w:r>
      <w:r w:rsidR="00183EBE">
        <w:t xml:space="preserve">automatically </w:t>
      </w:r>
      <w:r>
        <w:t xml:space="preserve">imposing </w:t>
      </w:r>
      <w:r w:rsidR="006129F3">
        <w:t>interest.</w:t>
      </w:r>
      <w:r w:rsidR="00F624BD">
        <w:t xml:space="preserve">  </w:t>
      </w:r>
    </w:p>
    <w:p w14:paraId="6F2E7751" w14:textId="64FF37AE" w:rsidR="00253425" w:rsidRDefault="00F624BD" w:rsidP="00253425">
      <w:pPr>
        <w:pStyle w:val="NumberedParagraph"/>
      </w:pPr>
      <w:r>
        <w:t>The number of taxpayers affected by the flooding is not yet known</w:t>
      </w:r>
      <w:r w:rsidR="009957F9">
        <w:t>.</w:t>
      </w:r>
      <w:r>
        <w:t xml:space="preserve">  </w:t>
      </w:r>
    </w:p>
    <w:p w14:paraId="28CA29E1" w14:textId="14F18BB4" w:rsidR="00A35079" w:rsidRDefault="006129F3" w:rsidP="00A35079">
      <w:pPr>
        <w:pStyle w:val="NumberedParagraph"/>
      </w:pPr>
      <w:r>
        <w:t xml:space="preserve">Relief from late payment and late filing penalties is </w:t>
      </w:r>
      <w:r w:rsidR="00B43510">
        <w:t xml:space="preserve">already available for taxpayers affected by the flooding.  </w:t>
      </w:r>
      <w:r w:rsidR="00A35079">
        <w:t xml:space="preserve">However, this </w:t>
      </w:r>
      <w:r w:rsidR="0031611A">
        <w:t>relief</w:t>
      </w:r>
      <w:r w:rsidR="00A35079">
        <w:t xml:space="preserve"> does not extend to the remission of interest charged to compensate </w:t>
      </w:r>
      <w:r w:rsidR="00C66996">
        <w:t xml:space="preserve">the Crown </w:t>
      </w:r>
      <w:r w:rsidR="00A35079">
        <w:t xml:space="preserve">for the loss of the use of the revenue. </w:t>
      </w:r>
      <w:r w:rsidR="000D7FA9">
        <w:t xml:space="preserve"> </w:t>
      </w:r>
      <w:r w:rsidR="00A35079">
        <w:t xml:space="preserve">This </w:t>
      </w:r>
      <w:r w:rsidR="0098151E">
        <w:t>is because</w:t>
      </w:r>
      <w:r w:rsidR="00A35079">
        <w:t xml:space="preserve"> </w:t>
      </w:r>
      <w:r w:rsidR="00C66996">
        <w:t xml:space="preserve">the remission of </w:t>
      </w:r>
      <w:r w:rsidR="00A35079">
        <w:t>intere</w:t>
      </w:r>
      <w:r w:rsidR="00DA3D40">
        <w:t>st</w:t>
      </w:r>
      <w:r w:rsidR="00CD7061">
        <w:t xml:space="preserve"> requires </w:t>
      </w:r>
      <w:r w:rsidR="0075309C">
        <w:t xml:space="preserve">a higher threshold, such as a natural disaster, </w:t>
      </w:r>
      <w:r w:rsidR="0098151E">
        <w:t xml:space="preserve">and Cabinet approval </w:t>
      </w:r>
      <w:r w:rsidR="0075309C">
        <w:t xml:space="preserve">before </w:t>
      </w:r>
      <w:r w:rsidR="00C001F5">
        <w:t xml:space="preserve">the </w:t>
      </w:r>
      <w:r w:rsidR="0075309C">
        <w:t xml:space="preserve">relief can be provided.  </w:t>
      </w:r>
    </w:p>
    <w:p w14:paraId="09909AD1" w14:textId="49912603" w:rsidR="004C1A21" w:rsidRDefault="004C1A21" w:rsidP="004C1A21">
      <w:pPr>
        <w:pStyle w:val="Heading2"/>
      </w:pPr>
      <w:r>
        <w:t>Order in Council:  Tax Administration (</w:t>
      </w:r>
      <w:r w:rsidR="00AA4BDF">
        <w:t>Top of the South Island</w:t>
      </w:r>
      <w:r w:rsidR="00CA072E" w:rsidRPr="00CA072E">
        <w:t xml:space="preserve"> </w:t>
      </w:r>
      <w:r w:rsidR="004C7769">
        <w:t>Flood Event</w:t>
      </w:r>
      <w:r>
        <w:t>) Order 2021</w:t>
      </w:r>
    </w:p>
    <w:p w14:paraId="3EB609ED" w14:textId="37FA6C70" w:rsidR="00A35079" w:rsidRDefault="00A35079" w:rsidP="00A35079">
      <w:pPr>
        <w:pStyle w:val="NumberedParagraph"/>
      </w:pPr>
      <w:r>
        <w:tab/>
        <w:t xml:space="preserve">The Tax Administration Act 1994 </w:t>
      </w:r>
      <w:r w:rsidR="00F000B5">
        <w:t>allows</w:t>
      </w:r>
      <w:r>
        <w:t xml:space="preserve"> for an Order in Council to </w:t>
      </w:r>
      <w:r w:rsidR="00F000B5">
        <w:t xml:space="preserve">be made </w:t>
      </w:r>
      <w:r>
        <w:t>allow</w:t>
      </w:r>
      <w:r w:rsidR="008133F2">
        <w:t xml:space="preserve">ing </w:t>
      </w:r>
      <w:r>
        <w:t>Inland Revenue to remit interest where:</w:t>
      </w:r>
    </w:p>
    <w:p w14:paraId="1849EAEB" w14:textId="4D7D08E0" w:rsidR="00FB1603" w:rsidRDefault="00FB1603" w:rsidP="00FB1603">
      <w:pPr>
        <w:pStyle w:val="NumberedParagraph"/>
        <w:numPr>
          <w:ilvl w:val="1"/>
          <w:numId w:val="11"/>
        </w:numPr>
      </w:pPr>
      <w:r>
        <w:t xml:space="preserve">an emergency event physically prevents a taxpayer from paying tax on </w:t>
      </w:r>
      <w:proofErr w:type="gramStart"/>
      <w:r>
        <w:t>time;</w:t>
      </w:r>
      <w:proofErr w:type="gramEnd"/>
    </w:p>
    <w:p w14:paraId="50CA63FF" w14:textId="5EE8B58C" w:rsidR="00FB1603" w:rsidRDefault="00FB1603" w:rsidP="00FB1603">
      <w:pPr>
        <w:pStyle w:val="NumberedParagraph"/>
        <w:numPr>
          <w:ilvl w:val="1"/>
          <w:numId w:val="11"/>
        </w:numPr>
      </w:pPr>
      <w:r>
        <w:t>this non-payment results in the imposition of interest; and</w:t>
      </w:r>
    </w:p>
    <w:p w14:paraId="2089A716" w14:textId="3B3CFE87" w:rsidR="00FB1603" w:rsidRDefault="00FB1603" w:rsidP="00FB1603">
      <w:pPr>
        <w:pStyle w:val="NumberedParagraph"/>
        <w:numPr>
          <w:ilvl w:val="1"/>
          <w:numId w:val="11"/>
        </w:numPr>
      </w:pPr>
      <w:r>
        <w:t xml:space="preserve">the taxpayer is a member of a class of persons eligible for remission of interest if the Order in Council declaring the emergency event describes such a class of persons.  </w:t>
      </w:r>
    </w:p>
    <w:p w14:paraId="64A460A7" w14:textId="6A108E20" w:rsidR="00253425" w:rsidRDefault="000E3EF2" w:rsidP="00253425">
      <w:pPr>
        <w:pStyle w:val="NumberedParagraph"/>
      </w:pPr>
      <w:r>
        <w:t xml:space="preserve">The major flooding in </w:t>
      </w:r>
      <w:r w:rsidR="00FB15CE">
        <w:t xml:space="preserve">the </w:t>
      </w:r>
      <w:r w:rsidR="006A5135">
        <w:t>top of the South Island</w:t>
      </w:r>
      <w:r>
        <w:t xml:space="preserve"> mee</w:t>
      </w:r>
      <w:r w:rsidR="0088376D">
        <w:t xml:space="preserve">ts the criteria for remission.  The Order </w:t>
      </w:r>
      <w:r w:rsidR="007E4C06">
        <w:t>would allow</w:t>
      </w:r>
      <w:r w:rsidR="0088376D">
        <w:t xml:space="preserve"> Inland Revenue to remit use-of-money interest incurred by taxpayers who were physically prevented from paying their tax on time due to the flooding.  For the purposes of the Order, the emergency event is defined as the </w:t>
      </w:r>
      <w:r w:rsidR="005D2722">
        <w:t>floods</w:t>
      </w:r>
      <w:r w:rsidR="0088376D">
        <w:t xml:space="preserve"> </w:t>
      </w:r>
      <w:r w:rsidR="009957F9">
        <w:t>resulting from the heavy rain</w:t>
      </w:r>
      <w:r w:rsidR="0088376D">
        <w:t xml:space="preserve"> </w:t>
      </w:r>
      <w:r w:rsidR="000722B2">
        <w:t xml:space="preserve">the </w:t>
      </w:r>
      <w:r w:rsidR="00FB15CE">
        <w:t>West Coast</w:t>
      </w:r>
      <w:r w:rsidR="00AB0054">
        <w:t xml:space="preserve">, </w:t>
      </w:r>
      <w:r w:rsidR="00AA4BDF">
        <w:t>Nelson/</w:t>
      </w:r>
      <w:r w:rsidR="00AB0054">
        <w:t xml:space="preserve">Tasman, and </w:t>
      </w:r>
      <w:r w:rsidR="00CA072E" w:rsidRPr="00CA072E">
        <w:t xml:space="preserve">Marlborough </w:t>
      </w:r>
      <w:r w:rsidR="000722B2">
        <w:t xml:space="preserve">regions </w:t>
      </w:r>
      <w:r w:rsidR="009957F9">
        <w:t xml:space="preserve">received </w:t>
      </w:r>
      <w:r w:rsidR="001919A4">
        <w:t>between</w:t>
      </w:r>
      <w:r w:rsidR="0088376D">
        <w:t xml:space="preserve"> </w:t>
      </w:r>
      <w:r w:rsidR="00EC5059">
        <w:t>15</w:t>
      </w:r>
      <w:r w:rsidR="001A0A92">
        <w:t xml:space="preserve"> and </w:t>
      </w:r>
      <w:r w:rsidR="00BE601B">
        <w:t>18</w:t>
      </w:r>
      <w:r w:rsidR="001A0A92">
        <w:t xml:space="preserve"> July</w:t>
      </w:r>
      <w:r w:rsidR="0029561B">
        <w:t xml:space="preserve">.  </w:t>
      </w:r>
    </w:p>
    <w:p w14:paraId="0493A556" w14:textId="4BCFF799" w:rsidR="008A7B94" w:rsidRDefault="008A7B94" w:rsidP="00253425">
      <w:pPr>
        <w:pStyle w:val="NumberedParagraph"/>
      </w:pPr>
      <w:r>
        <w:t xml:space="preserve">While the Order allows Inland Revenue to remit amounts of interest </w:t>
      </w:r>
      <w:r w:rsidR="00F66FFE">
        <w:t xml:space="preserve">incurred before the Order is made, it is desirable to authorise </w:t>
      </w:r>
      <w:r w:rsidR="00D00D28">
        <w:t>the relief as soon as possible.  The reasons for this are taxpayer certainty and equity</w:t>
      </w:r>
      <w:r w:rsidR="00E31762">
        <w:t xml:space="preserve">, and the efficient use of Inland Revenue resource.  </w:t>
      </w:r>
    </w:p>
    <w:p w14:paraId="045A8F50" w14:textId="69A0BB2B" w:rsidR="00CF4817" w:rsidRDefault="00CF4817" w:rsidP="00253425">
      <w:pPr>
        <w:pStyle w:val="NumberedParagraph"/>
      </w:pPr>
      <w:r>
        <w:t xml:space="preserve">The Order will expire on </w:t>
      </w:r>
      <w:r w:rsidR="008E603C">
        <w:t>31 October</w:t>
      </w:r>
      <w:r>
        <w:t xml:space="preserve"> 2021.  Tax debts that remain unpaid</w:t>
      </w:r>
      <w:r w:rsidR="00F81E1C">
        <w:t xml:space="preserve"> from PAYE, GST or FBT obligations would incur interest after that date.</w:t>
      </w:r>
    </w:p>
    <w:p w14:paraId="13ADFF45" w14:textId="4F5C2648" w:rsidR="00A4056F" w:rsidRDefault="00A4056F" w:rsidP="00A4056F">
      <w:pPr>
        <w:pStyle w:val="Heading2"/>
      </w:pPr>
      <w:r>
        <w:t>The Wellington region is not within scope of the proposed Order</w:t>
      </w:r>
    </w:p>
    <w:p w14:paraId="451A7DAA" w14:textId="66FEA577" w:rsidR="00A4056F" w:rsidRDefault="00A4056F" w:rsidP="00A4056F">
      <w:pPr>
        <w:pStyle w:val="NumberedParagraph"/>
      </w:pPr>
      <w:r>
        <w:t>Parts of the Wellington region have also been affected by the heavy rain</w:t>
      </w:r>
      <w:r w:rsidR="00996EAD">
        <w:t>fall</w:t>
      </w:r>
      <w:r>
        <w:t xml:space="preserve"> over </w:t>
      </w:r>
      <w:r w:rsidR="00D50D4F">
        <w:t>16</w:t>
      </w:r>
      <w:r>
        <w:t xml:space="preserve"> and 18 July, but on a localised basis.  The Wellington region has not been included in the medium-scale adverse event declaration and </w:t>
      </w:r>
      <w:r w:rsidR="0057115B">
        <w:t>is</w:t>
      </w:r>
      <w:r>
        <w:t xml:space="preserve"> not included within the scope of the proposed Order in Council </w:t>
      </w:r>
      <w:r w:rsidR="007B1F6E">
        <w:t>allowing</w:t>
      </w:r>
      <w:r>
        <w:t xml:space="preserve"> UOMI remission.  There is no evidence to suggest that taxpayers affected by the localised flooding have been </w:t>
      </w:r>
      <w:r w:rsidR="00154017">
        <w:t xml:space="preserve">or </w:t>
      </w:r>
      <w:r w:rsidR="00D25ABD">
        <w:t xml:space="preserve">will be </w:t>
      </w:r>
      <w:r>
        <w:t xml:space="preserve">physically prevented from paying tax as existing telecommunications and physical infrastructure remains intact.  </w:t>
      </w:r>
      <w:r w:rsidR="00C1007B">
        <w:t xml:space="preserve">Wellington taxpayers affected by </w:t>
      </w:r>
      <w:r w:rsidR="006F1289">
        <w:t xml:space="preserve">the heavy rain and </w:t>
      </w:r>
      <w:r w:rsidR="000A6CF5">
        <w:t xml:space="preserve">who </w:t>
      </w:r>
      <w:r w:rsidR="006F1289">
        <w:t>cannot m</w:t>
      </w:r>
      <w:r w:rsidR="0057115B">
        <w:t>e</w:t>
      </w:r>
      <w:r w:rsidR="006F1289">
        <w:t xml:space="preserve">et their tax obligations will be considered on a case-by-case basis under Inland Revenue’s existing administrative relief rules.  </w:t>
      </w:r>
      <w:r w:rsidR="005243A6">
        <w:t xml:space="preserve">They would not, however, be </w:t>
      </w:r>
      <w:r w:rsidR="00BE25DF">
        <w:t xml:space="preserve">automatically </w:t>
      </w:r>
      <w:r w:rsidR="005243A6">
        <w:t>eligible for interest re</w:t>
      </w:r>
      <w:r w:rsidR="00914E06">
        <w:t xml:space="preserve">mission relief.  </w:t>
      </w:r>
    </w:p>
    <w:p w14:paraId="70ED3AB1" w14:textId="76FBE767" w:rsidR="005C1030" w:rsidRDefault="00DC006D" w:rsidP="008A5BCF">
      <w:pPr>
        <w:pStyle w:val="Heading2"/>
      </w:pPr>
      <w:r>
        <w:t>Other tax relief for taxpayers</w:t>
      </w:r>
    </w:p>
    <w:p w14:paraId="1DA25C3B" w14:textId="01ADAC28" w:rsidR="00DC006D" w:rsidRDefault="00DC006D" w:rsidP="00DC006D">
      <w:pPr>
        <w:pStyle w:val="NumberedParagraph"/>
      </w:pPr>
      <w:r>
        <w:t xml:space="preserve">Under existing administrative </w:t>
      </w:r>
      <w:r w:rsidR="00F563F0">
        <w:t>powers</w:t>
      </w:r>
      <w:r>
        <w:t>, Inland Revenue is offering relief from late payment and late filing penalties for taxpayers affected by the flood</w:t>
      </w:r>
      <w:r w:rsidR="00440A93">
        <w:t>s</w:t>
      </w:r>
      <w:r>
        <w:t xml:space="preserve">.  Farmers </w:t>
      </w:r>
      <w:r w:rsidR="00C440DE">
        <w:t>with income equalisation accounts who have been affected by flood</w:t>
      </w:r>
      <w:r w:rsidR="00440A93">
        <w:t>ing</w:t>
      </w:r>
      <w:r w:rsidR="00C440DE">
        <w:t xml:space="preserve"> are </w:t>
      </w:r>
      <w:r w:rsidR="0016324F">
        <w:t>able to make early withdrawals</w:t>
      </w:r>
      <w:r w:rsidR="004945D9">
        <w:t xml:space="preserve">.  </w:t>
      </w:r>
    </w:p>
    <w:p w14:paraId="7520D351" w14:textId="72979DB5" w:rsidR="004945D9" w:rsidRDefault="004945D9" w:rsidP="004945D9">
      <w:pPr>
        <w:pStyle w:val="NumberedParagraph"/>
      </w:pPr>
      <w:r>
        <w:t xml:space="preserve">Some taxpayers may, under the circumstances, </w:t>
      </w:r>
      <w:r w:rsidR="00B82DDA">
        <w:t>have lost some or all o</w:t>
      </w:r>
      <w:r>
        <w:t xml:space="preserve">f their tax records.  Inland Revenue is able to manage this </w:t>
      </w:r>
      <w:r w:rsidR="00880172">
        <w:t xml:space="preserve">situation </w:t>
      </w:r>
      <w:r>
        <w:t>under current law.</w:t>
      </w:r>
    </w:p>
    <w:p w14:paraId="1F89A24F" w14:textId="3CCD6ED4" w:rsidR="008A5BCF" w:rsidRPr="00137F38" w:rsidRDefault="00E135CF" w:rsidP="004945D9">
      <w:pPr>
        <w:pStyle w:val="NumberedParagraph"/>
      </w:pPr>
      <w:r w:rsidRPr="00137F38">
        <w:t xml:space="preserve">Recent tax changes giving favourable treatment to donated trading stock will also be of assistance to support </w:t>
      </w:r>
      <w:r w:rsidR="00F72273" w:rsidRPr="00137F38">
        <w:t>the region’s recover</w:t>
      </w:r>
      <w:r w:rsidR="00B1138E">
        <w:t>y</w:t>
      </w:r>
      <w:r w:rsidR="00F72273" w:rsidRPr="00137F38">
        <w:t xml:space="preserve">. </w:t>
      </w:r>
      <w:r w:rsidR="008A5BCF" w:rsidRPr="00137F38">
        <w:t xml:space="preserve">  </w:t>
      </w:r>
    </w:p>
    <w:p w14:paraId="3BDC389D" w14:textId="696F4479" w:rsidR="008973E0" w:rsidRPr="00770BEB" w:rsidRDefault="003223AF" w:rsidP="008A5BCF">
      <w:pPr>
        <w:pStyle w:val="Heading2"/>
      </w:pPr>
      <w:r w:rsidRPr="00770BEB">
        <w:t>Fiscal</w:t>
      </w:r>
      <w:r w:rsidR="008973E0" w:rsidRPr="00770BEB">
        <w:t xml:space="preserve"> implications</w:t>
      </w:r>
    </w:p>
    <w:p w14:paraId="0E2148D8" w14:textId="17335846" w:rsidR="008973E0" w:rsidRPr="00770BEB" w:rsidRDefault="0088577C" w:rsidP="008973E0">
      <w:pPr>
        <w:pStyle w:val="NumberedParagraph"/>
      </w:pPr>
      <w:r w:rsidRPr="00770BEB">
        <w:t xml:space="preserve">The baseline forecasts do not include the emergency event, </w:t>
      </w:r>
      <w:r w:rsidR="00563C57">
        <w:t>or</w:t>
      </w:r>
      <w:r w:rsidRPr="00770BEB">
        <w:t xml:space="preserve"> the potential interest charges should the event trigger additional debt.  Remission of interest charges arising from the </w:t>
      </w:r>
      <w:r w:rsidR="00FB15CE" w:rsidRPr="00770BEB">
        <w:t>West Coast</w:t>
      </w:r>
      <w:r w:rsidR="00C33015" w:rsidRPr="00770BEB">
        <w:t xml:space="preserve">, </w:t>
      </w:r>
      <w:r w:rsidR="000D3819">
        <w:t>Nelson/</w:t>
      </w:r>
      <w:r w:rsidR="00C33015" w:rsidRPr="00770BEB">
        <w:t xml:space="preserve">Tasman, and </w:t>
      </w:r>
      <w:r w:rsidR="00CA072E" w:rsidRPr="00770BEB">
        <w:t xml:space="preserve">Marlborough </w:t>
      </w:r>
      <w:r w:rsidRPr="00770BEB">
        <w:t xml:space="preserve">flood event will not </w:t>
      </w:r>
      <w:r w:rsidR="00EF754C" w:rsidRPr="00770BEB">
        <w:t>affect</w:t>
      </w:r>
      <w:r w:rsidRPr="00770BEB">
        <w:t xml:space="preserve"> existing fiscal baselines</w:t>
      </w:r>
      <w:r w:rsidR="00A51F27" w:rsidRPr="00770BEB">
        <w:t xml:space="preserve">.  </w:t>
      </w:r>
    </w:p>
    <w:p w14:paraId="0B1C99BC" w14:textId="77777777" w:rsidR="00253425" w:rsidRDefault="00253425" w:rsidP="008A5BCF">
      <w:pPr>
        <w:pStyle w:val="Heading2"/>
      </w:pPr>
      <w:r>
        <w:t>Consultation</w:t>
      </w:r>
    </w:p>
    <w:p w14:paraId="61CDFE13" w14:textId="524D3165" w:rsidR="00AC4343" w:rsidRDefault="00212A1E" w:rsidP="00253425">
      <w:pPr>
        <w:pStyle w:val="NumberedParagraph"/>
      </w:pPr>
      <w:r>
        <w:t xml:space="preserve">Inland Revenue’s advice has been </w:t>
      </w:r>
      <w:r w:rsidR="00B95A31">
        <w:t xml:space="preserve">informed by </w:t>
      </w:r>
      <w:r w:rsidR="00880172">
        <w:t xml:space="preserve">advice from </w:t>
      </w:r>
      <w:r w:rsidR="0088577C">
        <w:t>the</w:t>
      </w:r>
      <w:r w:rsidR="00B95A31">
        <w:t xml:space="preserve"> Ministry for Primary Industries</w:t>
      </w:r>
      <w:r w:rsidR="00AC4343">
        <w:t xml:space="preserve">.  </w:t>
      </w:r>
    </w:p>
    <w:p w14:paraId="63427452" w14:textId="0E4A5034" w:rsidR="00253425" w:rsidRDefault="005D2722" w:rsidP="00253425">
      <w:pPr>
        <w:pStyle w:val="NumberedParagraph"/>
      </w:pPr>
      <w:r>
        <w:t xml:space="preserve">The Treasury has been consulted in the preparation of this report.  </w:t>
      </w:r>
      <w:r w:rsidR="00DB6B62">
        <w:t xml:space="preserve">Officials have </w:t>
      </w:r>
      <w:r w:rsidR="00056028">
        <w:t xml:space="preserve">consulted </w:t>
      </w:r>
      <w:r w:rsidR="00D2341E">
        <w:t xml:space="preserve">the </w:t>
      </w:r>
      <w:r w:rsidR="00056028">
        <w:t>Federated Farmers</w:t>
      </w:r>
      <w:r w:rsidR="00D2341E">
        <w:t xml:space="preserve"> and </w:t>
      </w:r>
      <w:r w:rsidR="0002203D">
        <w:t>they support the proposed interest remission relief</w:t>
      </w:r>
      <w:r w:rsidR="003223AF">
        <w:t xml:space="preserve"> for the affected re</w:t>
      </w:r>
      <w:r w:rsidR="000703CC">
        <w:t>gions</w:t>
      </w:r>
      <w:r w:rsidR="00D2341E">
        <w:t>.  T</w:t>
      </w:r>
      <w:r w:rsidR="00212A1E">
        <w:t>he Chartered Accountants of Australia</w:t>
      </w:r>
      <w:r w:rsidR="000771C6">
        <w:t xml:space="preserve"> and New Zealand</w:t>
      </w:r>
      <w:r w:rsidR="00D2341E">
        <w:t xml:space="preserve"> </w:t>
      </w:r>
      <w:r w:rsidR="000F5DC0">
        <w:t>has</w:t>
      </w:r>
      <w:r w:rsidR="00D2341E">
        <w:t xml:space="preserve"> been informed</w:t>
      </w:r>
      <w:r w:rsidR="00212A1E">
        <w:t xml:space="preserve">.  </w:t>
      </w:r>
    </w:p>
    <w:p w14:paraId="201D19CC" w14:textId="5BEEE982" w:rsidR="00FB055D" w:rsidRDefault="00FB055D" w:rsidP="00FB055D">
      <w:pPr>
        <w:pStyle w:val="Heading2"/>
      </w:pPr>
      <w:r>
        <w:t>Next steps</w:t>
      </w:r>
    </w:p>
    <w:p w14:paraId="01D6DA2D" w14:textId="70CB3D91" w:rsidR="005720F8" w:rsidRPr="008051BB" w:rsidRDefault="009360B2" w:rsidP="008051BB">
      <w:pPr>
        <w:pStyle w:val="NumberedParagraph"/>
      </w:pPr>
      <w:r w:rsidRPr="008051BB">
        <w:t>T</w:t>
      </w:r>
      <w:r w:rsidR="005720F8" w:rsidRPr="008051BB">
        <w:t>he attached paper to Cabine</w:t>
      </w:r>
      <w:r w:rsidRPr="008051BB">
        <w:t>t</w:t>
      </w:r>
      <w:r w:rsidR="005720F8" w:rsidRPr="008051BB">
        <w:t xml:space="preserve"> should be referred to the </w:t>
      </w:r>
      <w:r w:rsidR="00630749" w:rsidRPr="008051BB">
        <w:t>Prime Minister, the Deputy Prime Minister, the Minister for Crown-Māori Relations</w:t>
      </w:r>
      <w:r w:rsidR="00A00626" w:rsidRPr="008051BB">
        <w:t>, and the Minister for Housing (as Ministers with the Power to Act as per CAB-21-MIN-0282)</w:t>
      </w:r>
      <w:r w:rsidR="00F56B84" w:rsidRPr="008051BB">
        <w:t xml:space="preserve"> for their approval</w:t>
      </w:r>
      <w:r w:rsidR="00A00626" w:rsidRPr="008051BB">
        <w:t xml:space="preserve">.  </w:t>
      </w:r>
      <w:r w:rsidR="00F56B84" w:rsidRPr="008051BB">
        <w:t xml:space="preserve">A special Executive Council meeting is being arranged for 26 July </w:t>
      </w:r>
      <w:r w:rsidR="002B5F2E">
        <w:t xml:space="preserve">2021 </w:t>
      </w:r>
      <w:r w:rsidR="00F56B84" w:rsidRPr="008051BB">
        <w:t xml:space="preserve">to make the Order in Council.  </w:t>
      </w:r>
    </w:p>
    <w:p w14:paraId="0A15EDCC" w14:textId="7AE1E160" w:rsidR="005720F8" w:rsidRDefault="005720F8" w:rsidP="005720F8">
      <w:pPr>
        <w:pStyle w:val="Heading1"/>
      </w:pPr>
      <w:r>
        <w:t>Recommended action</w:t>
      </w:r>
    </w:p>
    <w:p w14:paraId="06505D04" w14:textId="77777777" w:rsidR="005720F8" w:rsidRDefault="005720F8" w:rsidP="005720F8">
      <w:r>
        <w:t>We recommend that you:</w:t>
      </w:r>
    </w:p>
    <w:p w14:paraId="29C62165" w14:textId="77777777" w:rsidR="005720F8" w:rsidRDefault="005720F8" w:rsidP="005720F8"/>
    <w:p w14:paraId="53EB5663" w14:textId="7CFFF542" w:rsidR="00A00626" w:rsidRPr="00A00626" w:rsidRDefault="005720F8" w:rsidP="008051BB">
      <w:pPr>
        <w:spacing w:line="240" w:lineRule="auto"/>
        <w:ind w:left="709" w:hanging="709"/>
      </w:pPr>
      <w:r>
        <w:t>(</w:t>
      </w:r>
      <w:r w:rsidR="00AF756E">
        <w:t>a</w:t>
      </w:r>
      <w:r>
        <w:t>)</w:t>
      </w:r>
      <w:r>
        <w:tab/>
      </w:r>
      <w:r w:rsidR="00A00626">
        <w:rPr>
          <w:b/>
          <w:bCs/>
        </w:rPr>
        <w:t xml:space="preserve">Refer </w:t>
      </w:r>
      <w:r w:rsidR="002E5037">
        <w:t>the attached Cabinet paper to the Prime Minister, the Deputy Prime Minister, the Minister for Crown-Māori Relations, and the Minister for Housing</w:t>
      </w:r>
      <w:r w:rsidR="00F97C4B">
        <w:t xml:space="preserve">, </w:t>
      </w:r>
      <w:r w:rsidR="002E5037">
        <w:t>as Ministers with the Power to Act</w:t>
      </w:r>
      <w:r w:rsidR="00953B92">
        <w:t>,</w:t>
      </w:r>
      <w:r w:rsidR="002E5037">
        <w:t xml:space="preserve"> as per CAB-21-MIN-0282</w:t>
      </w:r>
      <w:r w:rsidR="00953B92">
        <w:t>,</w:t>
      </w:r>
      <w:r w:rsidR="00C63336" w:rsidRPr="00C63336">
        <w:t xml:space="preserve"> </w:t>
      </w:r>
      <w:r w:rsidR="00C63336">
        <w:t>for their approval</w:t>
      </w:r>
      <w:r w:rsidR="002E5037">
        <w:t xml:space="preserve">.  </w:t>
      </w:r>
    </w:p>
    <w:p w14:paraId="441DC588" w14:textId="77777777" w:rsidR="00A00626" w:rsidRDefault="00A00626" w:rsidP="00A00626"/>
    <w:p w14:paraId="452FC7AD" w14:textId="77777777" w:rsidR="00A00626" w:rsidRDefault="00A00626" w:rsidP="00A00626">
      <w:r>
        <w:t>Referred/Not referred</w:t>
      </w:r>
    </w:p>
    <w:p w14:paraId="49C2F51E" w14:textId="77777777" w:rsidR="00A00626" w:rsidRPr="006D4685" w:rsidRDefault="00A00626" w:rsidP="005720F8">
      <w:pPr>
        <w:ind w:left="709" w:hanging="709"/>
      </w:pPr>
    </w:p>
    <w:p w14:paraId="3A7CD5D4" w14:textId="3834CB9A" w:rsidR="005720F8" w:rsidRDefault="00577441" w:rsidP="00577441">
      <w:pPr>
        <w:shd w:val="clear" w:color="auto" w:fill="D9D9D9" w:themeFill="background1" w:themeFillShade="D9"/>
        <w:ind w:right="6235"/>
        <w:rPr>
          <w:noProof/>
        </w:rPr>
      </w:pPr>
      <w:r>
        <w:rPr>
          <w:noProof/>
        </w:rPr>
        <w:t>s 9(2)(a)</w:t>
      </w:r>
    </w:p>
    <w:p w14:paraId="6D37B5CB" w14:textId="77777777" w:rsidR="00577441" w:rsidRDefault="00577441" w:rsidP="00577441">
      <w:pPr>
        <w:shd w:val="clear" w:color="auto" w:fill="D9D9D9" w:themeFill="background1" w:themeFillShade="D9"/>
        <w:ind w:right="6235"/>
        <w:rPr>
          <w:noProof/>
        </w:rPr>
      </w:pPr>
    </w:p>
    <w:p w14:paraId="47131802" w14:textId="77777777" w:rsidR="00577441" w:rsidRDefault="00577441" w:rsidP="00577441">
      <w:pPr>
        <w:shd w:val="clear" w:color="auto" w:fill="D9D9D9" w:themeFill="background1" w:themeFillShade="D9"/>
        <w:ind w:right="6235"/>
        <w:rPr>
          <w:noProof/>
        </w:rPr>
      </w:pPr>
    </w:p>
    <w:p w14:paraId="74BF442C" w14:textId="77777777" w:rsidR="00577441" w:rsidRDefault="00577441" w:rsidP="00577441">
      <w:pPr>
        <w:shd w:val="clear" w:color="auto" w:fill="D9D9D9" w:themeFill="background1" w:themeFillShade="D9"/>
        <w:ind w:right="6235"/>
        <w:rPr>
          <w:noProof/>
        </w:rPr>
      </w:pPr>
    </w:p>
    <w:p w14:paraId="2FF3FD45" w14:textId="77777777" w:rsidR="00577441" w:rsidRDefault="00577441" w:rsidP="00577441">
      <w:pPr>
        <w:shd w:val="clear" w:color="auto" w:fill="D9D9D9" w:themeFill="background1" w:themeFillShade="D9"/>
        <w:ind w:right="6235"/>
      </w:pPr>
    </w:p>
    <w:p w14:paraId="4B12E7E4" w14:textId="77777777" w:rsidR="005720F8" w:rsidRDefault="005720F8" w:rsidP="005720F8">
      <w:pPr>
        <w:tabs>
          <w:tab w:val="left" w:pos="4536"/>
        </w:tabs>
      </w:pPr>
      <w:r>
        <w:rPr>
          <w:rStyle w:val="Strong"/>
        </w:rPr>
        <w:t>Brandon Sloan</w:t>
      </w:r>
    </w:p>
    <w:p w14:paraId="2F56F344" w14:textId="77777777" w:rsidR="005720F8" w:rsidRDefault="005720F8" w:rsidP="005720F8">
      <w:pPr>
        <w:tabs>
          <w:tab w:val="left" w:pos="4536"/>
        </w:tabs>
      </w:pPr>
      <w:r>
        <w:t>Principal Policy Advisor</w:t>
      </w:r>
    </w:p>
    <w:p w14:paraId="35BF3E96" w14:textId="77777777" w:rsidR="005720F8" w:rsidRDefault="005720F8" w:rsidP="005720F8">
      <w:pPr>
        <w:tabs>
          <w:tab w:val="left" w:pos="4536"/>
        </w:tabs>
      </w:pPr>
      <w:r>
        <w:t>Policy and Regulatory Stewardship</w:t>
      </w:r>
    </w:p>
    <w:p w14:paraId="49C6675C" w14:textId="58D31F0B" w:rsidR="005720F8" w:rsidRDefault="005720F8" w:rsidP="005720F8">
      <w:pPr>
        <w:tabs>
          <w:tab w:val="left" w:pos="4536"/>
        </w:tabs>
        <w:rPr>
          <w:rStyle w:val="Strong"/>
          <w:b w:val="0"/>
          <w:bCs w:val="0"/>
        </w:rPr>
      </w:pPr>
    </w:p>
    <w:p w14:paraId="365AD352" w14:textId="54FEB567" w:rsidR="002E5037" w:rsidRDefault="002E5037" w:rsidP="005720F8">
      <w:pPr>
        <w:tabs>
          <w:tab w:val="left" w:pos="4536"/>
        </w:tabs>
        <w:rPr>
          <w:rStyle w:val="Strong"/>
          <w:b w:val="0"/>
          <w:bCs w:val="0"/>
        </w:rPr>
      </w:pPr>
    </w:p>
    <w:p w14:paraId="4A821EDD" w14:textId="77777777" w:rsidR="0036277B" w:rsidRDefault="0036277B" w:rsidP="005720F8">
      <w:pPr>
        <w:tabs>
          <w:tab w:val="left" w:pos="4536"/>
        </w:tabs>
        <w:rPr>
          <w:rStyle w:val="Strong"/>
          <w:b w:val="0"/>
          <w:bCs w:val="0"/>
        </w:rPr>
      </w:pPr>
    </w:p>
    <w:p w14:paraId="50933A2B" w14:textId="77777777" w:rsidR="0071725A" w:rsidRPr="0075044E" w:rsidRDefault="0071725A" w:rsidP="005720F8">
      <w:pPr>
        <w:tabs>
          <w:tab w:val="left" w:pos="4536"/>
        </w:tabs>
        <w:rPr>
          <w:rStyle w:val="Strong"/>
          <w:b w:val="0"/>
          <w:bCs w:val="0"/>
        </w:rPr>
      </w:pPr>
    </w:p>
    <w:p w14:paraId="5B7807D1" w14:textId="77777777" w:rsidR="005720F8" w:rsidRPr="0075044E" w:rsidRDefault="005720F8" w:rsidP="005720F8">
      <w:pPr>
        <w:tabs>
          <w:tab w:val="left" w:pos="4536"/>
        </w:tabs>
        <w:rPr>
          <w:rStyle w:val="Strong"/>
          <w:b w:val="0"/>
          <w:bCs w:val="0"/>
        </w:rPr>
      </w:pPr>
    </w:p>
    <w:p w14:paraId="26D0BD23" w14:textId="77777777" w:rsidR="005720F8" w:rsidRDefault="005720F8" w:rsidP="005720F8">
      <w:pPr>
        <w:tabs>
          <w:tab w:val="left" w:pos="4536"/>
        </w:tabs>
      </w:pPr>
      <w:r w:rsidRPr="008331C2">
        <w:rPr>
          <w:rStyle w:val="Strong"/>
        </w:rPr>
        <w:t xml:space="preserve">Hon </w:t>
      </w:r>
      <w:r>
        <w:rPr>
          <w:rStyle w:val="Strong"/>
        </w:rPr>
        <w:t>David Parker</w:t>
      </w:r>
    </w:p>
    <w:p w14:paraId="30F4A3E2" w14:textId="77777777" w:rsidR="005720F8" w:rsidRDefault="005720F8" w:rsidP="005720F8">
      <w:pPr>
        <w:tabs>
          <w:tab w:val="left" w:pos="4536"/>
        </w:tabs>
      </w:pPr>
      <w:r>
        <w:t>Minister of Revenue</w:t>
      </w:r>
    </w:p>
    <w:p w14:paraId="28E35299" w14:textId="3280FD39" w:rsidR="00811AC6" w:rsidRDefault="005720F8" w:rsidP="004B6089">
      <w:pPr>
        <w:tabs>
          <w:tab w:val="left" w:pos="4536"/>
        </w:tabs>
      </w:pPr>
      <w:r>
        <w:t xml:space="preserve">       /       /2021</w:t>
      </w:r>
    </w:p>
    <w:sectPr w:rsidR="00811AC6" w:rsidSect="00E331E1">
      <w:headerReference w:type="even" r:id="rId11"/>
      <w:headerReference w:type="default" r:id="rId12"/>
      <w:footerReference w:type="default" r:id="rId13"/>
      <w:headerReference w:type="first" r:id="rId14"/>
      <w:pgSz w:w="11906" w:h="16838"/>
      <w:pgMar w:top="1134" w:right="1418" w:bottom="113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F1B00" w14:textId="77777777" w:rsidR="00AD35E1" w:rsidRDefault="00AD35E1" w:rsidP="002F43C5">
      <w:pPr>
        <w:spacing w:line="240" w:lineRule="auto"/>
      </w:pPr>
      <w:r>
        <w:separator/>
      </w:r>
    </w:p>
  </w:endnote>
  <w:endnote w:type="continuationSeparator" w:id="0">
    <w:p w14:paraId="0792F6C5" w14:textId="77777777" w:rsidR="00AD35E1" w:rsidRDefault="00AD35E1" w:rsidP="002F43C5">
      <w:pPr>
        <w:spacing w:line="240" w:lineRule="auto"/>
      </w:pPr>
      <w:r>
        <w:continuationSeparator/>
      </w:r>
    </w:p>
  </w:endnote>
  <w:endnote w:type="continuationNotice" w:id="1">
    <w:p w14:paraId="3832E5CF" w14:textId="77777777" w:rsidR="00AD35E1" w:rsidRDefault="00AD35E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CC263" w14:textId="02FC99C0" w:rsidR="00E331E1" w:rsidRPr="00E331E1" w:rsidRDefault="00E331E1" w:rsidP="00E331E1">
    <w:pPr>
      <w:pStyle w:val="Footer"/>
      <w:tabs>
        <w:tab w:val="clear" w:pos="4513"/>
      </w:tabs>
    </w:pPr>
    <w:r>
      <w:rPr>
        <w:lang w:val="mi-NZ"/>
      </w:rPr>
      <w:t>IR20</w:t>
    </w:r>
    <w:r w:rsidR="00A419F3">
      <w:rPr>
        <w:lang w:val="mi-NZ"/>
      </w:rPr>
      <w:t>21</w:t>
    </w:r>
    <w:r>
      <w:rPr>
        <w:lang w:val="mi-NZ"/>
      </w:rPr>
      <w:t>/</w:t>
    </w:r>
    <w:r w:rsidR="00A71CDF" w:rsidRPr="00A71CDF">
      <w:rPr>
        <w:lang w:val="mi-NZ"/>
      </w:rPr>
      <w:t>314</w:t>
    </w:r>
    <w:r>
      <w:rPr>
        <w:lang w:val="mi-NZ"/>
      </w:rPr>
      <w:t xml:space="preserve">: </w:t>
    </w:r>
    <w:r w:rsidR="009957F9">
      <w:t>Order in Council: Tax Administration (</w:t>
    </w:r>
    <w:r w:rsidR="00AE4043">
      <w:t>Top of the South Island</w:t>
    </w:r>
    <w:r w:rsidR="009957F9">
      <w:t xml:space="preserve"> Flood Event) Order </w:t>
    </w:r>
    <w:r w:rsidR="00C21E6F">
      <w:t>2021</w:t>
    </w:r>
    <w:r w:rsidR="009957F9">
      <w:t>- use of money interest relief</w:t>
    </w:r>
    <w:r>
      <w:rPr>
        <w:lang w:val="mi-NZ"/>
      </w:rPr>
      <w:tab/>
    </w:r>
    <w:sdt>
      <w:sdtPr>
        <w:id w:val="98381352"/>
        <w:docPartObj>
          <w:docPartGallery w:val="Page Numbers (Top of Page)"/>
          <w:docPartUnique/>
        </w:docPartObj>
      </w:sdtPr>
      <w:sdtEndPr/>
      <w:sdtContent>
        <w:r w:rsidRPr="00E331E1">
          <w:t xml:space="preserve">Page </w:t>
        </w:r>
        <w:r w:rsidRPr="00E331E1">
          <w:rPr>
            <w:b/>
            <w:bCs/>
          </w:rPr>
          <w:fldChar w:fldCharType="begin"/>
        </w:r>
        <w:r w:rsidRPr="00E331E1">
          <w:rPr>
            <w:b/>
            <w:bCs/>
          </w:rPr>
          <w:instrText xml:space="preserve"> PAGE </w:instrText>
        </w:r>
        <w:r w:rsidRPr="00E331E1">
          <w:rPr>
            <w:b/>
            <w:bCs/>
          </w:rPr>
          <w:fldChar w:fldCharType="separate"/>
        </w:r>
        <w:r w:rsidRPr="00E331E1">
          <w:rPr>
            <w:b/>
            <w:bCs/>
          </w:rPr>
          <w:t>1</w:t>
        </w:r>
        <w:r w:rsidRPr="00E331E1">
          <w:rPr>
            <w:lang w:val="mi-NZ"/>
          </w:rPr>
          <w:fldChar w:fldCharType="end"/>
        </w:r>
        <w:r w:rsidRPr="00E331E1">
          <w:t xml:space="preserve"> of </w:t>
        </w:r>
        <w:r w:rsidRPr="00E331E1">
          <w:rPr>
            <w:b/>
            <w:bCs/>
          </w:rPr>
          <w:fldChar w:fldCharType="begin"/>
        </w:r>
        <w:r w:rsidR="000E4A89">
          <w:rPr>
            <w:b/>
            <w:bCs/>
          </w:rPr>
          <w:instrText xml:space="preserve"> SECTIONPAGES</w:instrText>
        </w:r>
        <w:r w:rsidRPr="00E331E1">
          <w:rPr>
            <w:b/>
            <w:bCs/>
          </w:rPr>
          <w:instrText xml:space="preserve"> </w:instrText>
        </w:r>
        <w:r w:rsidRPr="00E331E1">
          <w:rPr>
            <w:b/>
            <w:bCs/>
          </w:rPr>
          <w:fldChar w:fldCharType="separate"/>
        </w:r>
        <w:r w:rsidR="00CF14E2">
          <w:rPr>
            <w:b/>
            <w:bCs/>
            <w:noProof/>
          </w:rPr>
          <w:t>3</w:t>
        </w:r>
        <w:r w:rsidRPr="00E331E1">
          <w:rPr>
            <w:lang w:val="mi-NZ"/>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24697" w14:textId="77777777" w:rsidR="00AD35E1" w:rsidRDefault="00AD35E1" w:rsidP="002F43C5">
      <w:pPr>
        <w:spacing w:line="240" w:lineRule="auto"/>
      </w:pPr>
      <w:r>
        <w:separator/>
      </w:r>
    </w:p>
  </w:footnote>
  <w:footnote w:type="continuationSeparator" w:id="0">
    <w:p w14:paraId="4A095039" w14:textId="77777777" w:rsidR="00AD35E1" w:rsidRDefault="00AD35E1" w:rsidP="002F43C5">
      <w:pPr>
        <w:spacing w:line="240" w:lineRule="auto"/>
      </w:pPr>
      <w:r>
        <w:continuationSeparator/>
      </w:r>
    </w:p>
  </w:footnote>
  <w:footnote w:type="continuationNotice" w:id="1">
    <w:p w14:paraId="4DF1499F" w14:textId="77777777" w:rsidR="00AD35E1" w:rsidRDefault="00AD35E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D1975" w14:textId="2A3AF96B" w:rsidR="0063043F" w:rsidRDefault="0063043F">
    <w:pPr>
      <w:pStyle w:val="Header"/>
    </w:pPr>
    <w:r>
      <w:rPr>
        <w:noProof/>
      </w:rPr>
      <mc:AlternateContent>
        <mc:Choice Requires="wps">
          <w:drawing>
            <wp:anchor distT="0" distB="0" distL="0" distR="0" simplePos="0" relativeHeight="251658241" behindDoc="0" locked="0" layoutInCell="1" allowOverlap="1" wp14:anchorId="337F44FB" wp14:editId="2E8079F7">
              <wp:simplePos x="635" y="635"/>
              <wp:positionH relativeFrom="column">
                <wp:align>center</wp:align>
              </wp:positionH>
              <wp:positionV relativeFrom="paragraph">
                <wp:posOffset>635</wp:posOffset>
              </wp:positionV>
              <wp:extent cx="443865" cy="443865"/>
              <wp:effectExtent l="0" t="0" r="0" b="12065"/>
              <wp:wrapSquare wrapText="bothSides"/>
              <wp:docPr id="3" name="Text Box 3" descr="[IN CONFIDENCE RELEASE EXTERN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EABCF76" w14:textId="5042D209" w:rsidR="0063043F" w:rsidRPr="0063043F" w:rsidRDefault="0063043F">
                          <w:pPr>
                            <w:rPr>
                              <w:rFonts w:ascii="Calibri" w:eastAsia="Calibri" w:hAnsi="Calibri" w:cs="Calibri"/>
                              <w:color w:val="000000"/>
                            </w:rPr>
                          </w:pPr>
                          <w:r w:rsidRPr="0063043F">
                            <w:rPr>
                              <w:rFonts w:ascii="Calibri" w:eastAsia="Calibri" w:hAnsi="Calibri" w:cs="Calibri"/>
                              <w:color w:val="000000"/>
                            </w:rPr>
                            <w:t>[IN CONFIDENCE RELEASE EXTERNAL]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37F44FB" id="_x0000_t202" coordsize="21600,21600" o:spt="202" path="m,l,21600r21600,l21600,xe">
              <v:stroke joinstyle="miter"/>
              <v:path gradientshapeok="t" o:connecttype="rect"/>
            </v:shapetype>
            <v:shape id="Text Box 3" o:spid="_x0000_s1026" type="#_x0000_t202" alt="[IN CONFIDENCE RELEASE EXTERNAL]" style="position:absolute;left:0;text-align:left;margin-left:0;margin-top:.05pt;width:34.95pt;height:34.95pt;z-index:251658241;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UFqqNPAIAAF4EAAAOAAAAAAAAAAAAAAAA&#10;AC4CAABkcnMvZTJvRG9jLnhtbFBLAQItABQABgAIAAAAIQCEsNMo1gAAAAMBAAAPAAAAAAAAAAAA&#10;AAAAAJYEAABkcnMvZG93bnJldi54bWxQSwUGAAAAAAQABADzAAAAmQUAAAAA&#10;" filled="f" stroked="f">
              <v:textbox style="mso-fit-shape-to-text:t" inset="0,0,0,0">
                <w:txbxContent>
                  <w:p w14:paraId="6EABCF76" w14:textId="5042D209" w:rsidR="0063043F" w:rsidRPr="0063043F" w:rsidRDefault="0063043F">
                    <w:pPr>
                      <w:rPr>
                        <w:rFonts w:ascii="Calibri" w:eastAsia="Calibri" w:hAnsi="Calibri" w:cs="Calibri"/>
                        <w:color w:val="000000"/>
                      </w:rPr>
                    </w:pPr>
                    <w:r w:rsidRPr="0063043F">
                      <w:rPr>
                        <w:rFonts w:ascii="Calibri" w:eastAsia="Calibri" w:hAnsi="Calibri" w:cs="Calibri"/>
                        <w:color w:val="000000"/>
                      </w:rPr>
                      <w:t>[IN CONFIDENCE RELEASE EXTERNAL]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25AA5" w14:textId="016B1474" w:rsidR="0063043F" w:rsidRDefault="0063043F">
    <w:pPr>
      <w:pStyle w:val="Header"/>
    </w:pPr>
    <w:r>
      <w:rPr>
        <w:noProof/>
      </w:rPr>
      <mc:AlternateContent>
        <mc:Choice Requires="wps">
          <w:drawing>
            <wp:anchor distT="0" distB="0" distL="0" distR="0" simplePos="0" relativeHeight="251658242" behindDoc="0" locked="0" layoutInCell="1" allowOverlap="1" wp14:anchorId="03FC64A3" wp14:editId="4BF4DFA1">
              <wp:simplePos x="635" y="635"/>
              <wp:positionH relativeFrom="column">
                <wp:align>center</wp:align>
              </wp:positionH>
              <wp:positionV relativeFrom="paragraph">
                <wp:posOffset>635</wp:posOffset>
              </wp:positionV>
              <wp:extent cx="443865" cy="443865"/>
              <wp:effectExtent l="0" t="0" r="0" b="12065"/>
              <wp:wrapSquare wrapText="bothSides"/>
              <wp:docPr id="4" name="Text Box 4" descr="[IN CONFIDENCE RELEASE EXTERN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BE387A6" w14:textId="0B61DB0E" w:rsidR="0063043F" w:rsidRPr="0063043F" w:rsidRDefault="0063043F">
                          <w:pPr>
                            <w:rPr>
                              <w:rFonts w:ascii="Calibri" w:eastAsia="Calibri" w:hAnsi="Calibri" w:cs="Calibri"/>
                              <w:color w:val="000000"/>
                            </w:rPr>
                          </w:pP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3FC64A3" id="_x0000_t202" coordsize="21600,21600" o:spt="202" path="m,l,21600r21600,l21600,xe">
              <v:stroke joinstyle="miter"/>
              <v:path gradientshapeok="t" o:connecttype="rect"/>
            </v:shapetype>
            <v:shape id="Text Box 4" o:spid="_x0000_s1027" type="#_x0000_t202" alt="[IN CONFIDENCE RELEASE EXTERNAL]" style="position:absolute;left:0;text-align:left;margin-left:0;margin-top:.05pt;width:34.95pt;height:34.95pt;z-index:25165824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Mne23c+AgAAZQQAAA4AAAAAAAAAAAAA&#10;AAAALgIAAGRycy9lMm9Eb2MueG1sUEsBAi0AFAAGAAgAAAAhAISw0yjWAAAAAwEAAA8AAAAAAAAA&#10;AAAAAAAAmAQAAGRycy9kb3ducmV2LnhtbFBLBQYAAAAABAAEAPMAAACbBQAAAAA=&#10;" filled="f" stroked="f">
              <v:textbox style="mso-fit-shape-to-text:t" inset="0,0,0,0">
                <w:txbxContent>
                  <w:p w14:paraId="3BE387A6" w14:textId="0B61DB0E" w:rsidR="0063043F" w:rsidRPr="0063043F" w:rsidRDefault="0063043F">
                    <w:pPr>
                      <w:rPr>
                        <w:rFonts w:ascii="Calibri" w:eastAsia="Calibri" w:hAnsi="Calibri" w:cs="Calibri"/>
                        <w:color w:val="000000"/>
                      </w:rPr>
                    </w:pP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76989" w14:textId="69022E10" w:rsidR="0063043F" w:rsidRDefault="0063043F">
    <w:pPr>
      <w:pStyle w:val="Header"/>
    </w:pPr>
    <w:r>
      <w:rPr>
        <w:noProof/>
      </w:rPr>
      <mc:AlternateContent>
        <mc:Choice Requires="wps">
          <w:drawing>
            <wp:anchor distT="0" distB="0" distL="0" distR="0" simplePos="0" relativeHeight="251658240" behindDoc="0" locked="0" layoutInCell="1" allowOverlap="1" wp14:anchorId="13ADFF18" wp14:editId="56A5F2D2">
              <wp:simplePos x="635" y="635"/>
              <wp:positionH relativeFrom="column">
                <wp:align>center</wp:align>
              </wp:positionH>
              <wp:positionV relativeFrom="paragraph">
                <wp:posOffset>635</wp:posOffset>
              </wp:positionV>
              <wp:extent cx="443865" cy="443865"/>
              <wp:effectExtent l="0" t="0" r="0" b="12065"/>
              <wp:wrapSquare wrapText="bothSides"/>
              <wp:docPr id="2" name="Text Box 2" descr="[IN CONFIDENCE RELEASE EXTERN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CB1F96A" w14:textId="22BA0D89" w:rsidR="0063043F" w:rsidRPr="0063043F" w:rsidRDefault="0063043F">
                          <w:pPr>
                            <w:rPr>
                              <w:rFonts w:ascii="Calibri" w:eastAsia="Calibri" w:hAnsi="Calibri" w:cs="Calibri"/>
                              <w:color w:val="000000"/>
                            </w:rPr>
                          </w:pPr>
                          <w:r w:rsidRPr="0063043F">
                            <w:rPr>
                              <w:rFonts w:ascii="Calibri" w:eastAsia="Calibri" w:hAnsi="Calibri" w:cs="Calibri"/>
                              <w:color w:val="000000"/>
                            </w:rPr>
                            <w:t>[IN CONFIDENCE RELEASE EXTERNAL]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3ADFF18" id="_x0000_t202" coordsize="21600,21600" o:spt="202" path="m,l,21600r21600,l21600,xe">
              <v:stroke joinstyle="miter"/>
              <v:path gradientshapeok="t" o:connecttype="rect"/>
            </v:shapetype>
            <v:shape id="Text Box 2" o:spid="_x0000_s1028" type="#_x0000_t202" alt="[IN CONFIDENCE RELEASE EXTERNAL]" style="position:absolute;left:0;text-align:left;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OahNTo+AgAAZQQAAA4AAAAAAAAAAAAA&#10;AAAALgIAAGRycy9lMm9Eb2MueG1sUEsBAi0AFAAGAAgAAAAhAISw0yjWAAAAAwEAAA8AAAAAAAAA&#10;AAAAAAAAmAQAAGRycy9kb3ducmV2LnhtbFBLBQYAAAAABAAEAPMAAACbBQAAAAA=&#10;" filled="f" stroked="f">
              <v:textbox style="mso-fit-shape-to-text:t" inset="0,0,0,0">
                <w:txbxContent>
                  <w:p w14:paraId="0CB1F96A" w14:textId="22BA0D89" w:rsidR="0063043F" w:rsidRPr="0063043F" w:rsidRDefault="0063043F">
                    <w:pPr>
                      <w:rPr>
                        <w:rFonts w:ascii="Calibri" w:eastAsia="Calibri" w:hAnsi="Calibri" w:cs="Calibri"/>
                        <w:color w:val="000000"/>
                      </w:rPr>
                    </w:pPr>
                    <w:r w:rsidRPr="0063043F">
                      <w:rPr>
                        <w:rFonts w:ascii="Calibri" w:eastAsia="Calibri" w:hAnsi="Calibri" w:cs="Calibri"/>
                        <w:color w:val="000000"/>
                      </w:rPr>
                      <w:t>[IN CONFIDENCE RELEASE EXTERNAL]</w:t>
                    </w:r>
                  </w:p>
                </w:txbxContent>
              </v:textbox>
              <w10:wrap type="squar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3495C" w14:textId="19C48205" w:rsidR="0063043F" w:rsidRDefault="0063043F">
    <w:pPr>
      <w:pStyle w:val="Header"/>
    </w:pPr>
    <w:r>
      <w:rPr>
        <w:noProof/>
      </w:rPr>
      <mc:AlternateContent>
        <mc:Choice Requires="wps">
          <w:drawing>
            <wp:anchor distT="0" distB="0" distL="0" distR="0" simplePos="0" relativeHeight="251658244" behindDoc="0" locked="0" layoutInCell="1" allowOverlap="1" wp14:anchorId="22BCA9D9" wp14:editId="66E571BD">
              <wp:simplePos x="635" y="635"/>
              <wp:positionH relativeFrom="column">
                <wp:align>center</wp:align>
              </wp:positionH>
              <wp:positionV relativeFrom="paragraph">
                <wp:posOffset>635</wp:posOffset>
              </wp:positionV>
              <wp:extent cx="443865" cy="443865"/>
              <wp:effectExtent l="0" t="0" r="0" b="12065"/>
              <wp:wrapSquare wrapText="bothSides"/>
              <wp:docPr id="6" name="Text Box 6" descr="[IN CONFIDENCE RELEASE EXTERN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C59CCBD" w14:textId="0C1042F5" w:rsidR="0063043F" w:rsidRPr="0063043F" w:rsidRDefault="0063043F">
                          <w:pPr>
                            <w:rPr>
                              <w:rFonts w:ascii="Calibri" w:eastAsia="Calibri" w:hAnsi="Calibri" w:cs="Calibri"/>
                              <w:color w:val="000000"/>
                            </w:rPr>
                          </w:pPr>
                          <w:r w:rsidRPr="0063043F">
                            <w:rPr>
                              <w:rFonts w:ascii="Calibri" w:eastAsia="Calibri" w:hAnsi="Calibri" w:cs="Calibri"/>
                              <w:color w:val="000000"/>
                            </w:rPr>
                            <w:t>[IN CONFIDENCE RELEASE EXTERNAL]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2BCA9D9" id="_x0000_t202" coordsize="21600,21600" o:spt="202" path="m,l,21600r21600,l21600,xe">
              <v:stroke joinstyle="miter"/>
              <v:path gradientshapeok="t" o:connecttype="rect"/>
            </v:shapetype>
            <v:shape id="Text Box 6" o:spid="_x0000_s1029" type="#_x0000_t202" alt="[IN CONFIDENCE RELEASE EXTERNAL]" style="position:absolute;left:0;text-align:left;margin-left:0;margin-top:.05pt;width:34.95pt;height:34.95pt;z-index:25165824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" filled="f" stroked="f">
              <v:textbox style="mso-fit-shape-to-text:t" inset="0,0,0,0">
                <w:txbxContent>
                  <w:p w14:paraId="2C59CCBD" w14:textId="0C1042F5" w:rsidR="0063043F" w:rsidRPr="0063043F" w:rsidRDefault="0063043F">
                    <w:pPr>
                      <w:rPr>
                        <w:rFonts w:ascii="Calibri" w:eastAsia="Calibri" w:hAnsi="Calibri" w:cs="Calibri"/>
                        <w:color w:val="000000"/>
                      </w:rPr>
                    </w:pPr>
                    <w:r w:rsidRPr="0063043F">
                      <w:rPr>
                        <w:rFonts w:ascii="Calibri" w:eastAsia="Calibri" w:hAnsi="Calibri" w:cs="Calibri"/>
                        <w:color w:val="000000"/>
                      </w:rPr>
                      <w:t>[IN CONFIDENCE RELEASE EXTERNAL]</w:t>
                    </w:r>
                  </w:p>
                </w:txbxContent>
              </v:textbox>
              <w10:wrap type="squar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Security Classification"/>
      <w:tag w:val="Security Classification"/>
      <w:id w:val="-603806425"/>
      <w:placeholder>
        <w:docPart w:val="00B35E36BC21432797EEAA7DF0591C1D"/>
      </w:placeholder>
      <w:dropDownList>
        <w:listItem w:value="[Choose a security classification – minimum of In Confidence]"/>
        <w:listItem w:displayText="In Confidence" w:value="In Confidence"/>
        <w:listItem w:displayText="Sensitive" w:value="Sensitive"/>
        <w:listItem w:displayText="Sensitive - Budget" w:value="Sensitive - Budget"/>
        <w:listItem w:displayText="Restricted" w:value="Restricted"/>
      </w:dropDownList>
    </w:sdtPr>
    <w:sdtEndPr/>
    <w:sdtContent>
      <w:p w14:paraId="4BC5F690" w14:textId="77777777" w:rsidR="007C0037" w:rsidRDefault="007C0037" w:rsidP="007C0037">
        <w:pPr>
          <w:pStyle w:val="Header"/>
          <w:jc w:val="right"/>
        </w:pPr>
        <w:r>
          <w:t>In Confidence</w:t>
        </w:r>
      </w:p>
    </w:sdtContent>
  </w:sdt>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B1408" w14:textId="24C7E9C8" w:rsidR="0063043F" w:rsidRDefault="0063043F">
    <w:pPr>
      <w:pStyle w:val="Header"/>
    </w:pPr>
    <w:r>
      <w:rPr>
        <w:noProof/>
      </w:rPr>
      <mc:AlternateContent>
        <mc:Choice Requires="wps">
          <w:drawing>
            <wp:anchor distT="0" distB="0" distL="0" distR="0" simplePos="0" relativeHeight="251658243" behindDoc="0" locked="0" layoutInCell="1" allowOverlap="1" wp14:anchorId="24606A4F" wp14:editId="136FDA0C">
              <wp:simplePos x="635" y="635"/>
              <wp:positionH relativeFrom="column">
                <wp:align>center</wp:align>
              </wp:positionH>
              <wp:positionV relativeFrom="paragraph">
                <wp:posOffset>635</wp:posOffset>
              </wp:positionV>
              <wp:extent cx="443865" cy="443865"/>
              <wp:effectExtent l="0" t="0" r="0" b="12065"/>
              <wp:wrapSquare wrapText="bothSides"/>
              <wp:docPr id="5" name="Text Box 5" descr="[IN CONFIDENCE RELEASE EXTERN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6A0A566" w14:textId="2BF5E571" w:rsidR="0063043F" w:rsidRPr="0063043F" w:rsidRDefault="0063043F">
                          <w:pPr>
                            <w:rPr>
                              <w:rFonts w:ascii="Calibri" w:eastAsia="Calibri" w:hAnsi="Calibri" w:cs="Calibri"/>
                              <w:color w:val="000000"/>
                            </w:rPr>
                          </w:pPr>
                          <w:r w:rsidRPr="0063043F">
                            <w:rPr>
                              <w:rFonts w:ascii="Calibri" w:eastAsia="Calibri" w:hAnsi="Calibri" w:cs="Calibri"/>
                              <w:color w:val="000000"/>
                            </w:rPr>
                            <w:t>[IN CONFIDENCE RELEASE EXTERNAL]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4606A4F" id="_x0000_t202" coordsize="21600,21600" o:spt="202" path="m,l,21600r21600,l21600,xe">
              <v:stroke joinstyle="miter"/>
              <v:path gradientshapeok="t" o:connecttype="rect"/>
            </v:shapetype>
            <v:shape id="Text Box 5" o:spid="_x0000_s1030" type="#_x0000_t202" alt="[IN CONFIDENCE RELEASE EXTERNAL]" style="position:absolute;left:0;text-align:left;margin-left:0;margin-top:.05pt;width:34.95pt;height:34.95pt;z-index:251658243;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" filled="f" stroked="f">
              <v:textbox style="mso-fit-shape-to-text:t" inset="0,0,0,0">
                <w:txbxContent>
                  <w:p w14:paraId="16A0A566" w14:textId="2BF5E571" w:rsidR="0063043F" w:rsidRPr="0063043F" w:rsidRDefault="0063043F">
                    <w:pPr>
                      <w:rPr>
                        <w:rFonts w:ascii="Calibri" w:eastAsia="Calibri" w:hAnsi="Calibri" w:cs="Calibri"/>
                        <w:color w:val="000000"/>
                      </w:rPr>
                    </w:pPr>
                    <w:r w:rsidRPr="0063043F">
                      <w:rPr>
                        <w:rFonts w:ascii="Calibri" w:eastAsia="Calibri" w:hAnsi="Calibri" w:cs="Calibri"/>
                        <w:color w:val="000000"/>
                      </w:rPr>
                      <w:t>[IN CONFIDENCE RELEASE EXTERNAL]</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7BE9BB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E42431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4C2E75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1E445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5D8544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1A0B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816836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13E63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DB8A9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E9C34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BA0CC5"/>
    <w:multiLevelType w:val="multilevel"/>
    <w:tmpl w:val="275082A8"/>
    <w:lvl w:ilvl="0">
      <w:start w:val="1"/>
      <w:numFmt w:val="decimal"/>
      <w:lvlText w:val="%1."/>
      <w:lvlJc w:val="left"/>
      <w:pPr>
        <w:tabs>
          <w:tab w:val="num" w:pos="709"/>
        </w:tabs>
        <w:ind w:left="709" w:hanging="709"/>
      </w:pPr>
      <w:rPr>
        <w:rFonts w:ascii="Verdana" w:hAnsi="Verdana" w:hint="default"/>
        <w:sz w:val="20"/>
      </w:rPr>
    </w:lvl>
    <w:lvl w:ilvl="1">
      <w:start w:val="1"/>
      <w:numFmt w:val="decimal"/>
      <w:lvlText w:val="%1.%2"/>
      <w:lvlJc w:val="left"/>
      <w:pPr>
        <w:tabs>
          <w:tab w:val="num" w:pos="1418"/>
        </w:tabs>
        <w:ind w:left="1418" w:hanging="709"/>
      </w:pPr>
      <w:rPr>
        <w:rFonts w:ascii="Arial" w:hAnsi="Arial" w:hint="default"/>
        <w:sz w:val="24"/>
      </w:rPr>
    </w:lvl>
    <w:lvl w:ilvl="2">
      <w:start w:val="1"/>
      <w:numFmt w:val="decimal"/>
      <w:lvlText w:val="%1.%2.%3"/>
      <w:lvlJc w:val="left"/>
      <w:pPr>
        <w:tabs>
          <w:tab w:val="num" w:pos="2127"/>
        </w:tabs>
        <w:ind w:left="2127" w:hanging="709"/>
      </w:pPr>
      <w:rPr>
        <w:rFonts w:ascii="Arial" w:hAnsi="Arial" w:hint="default"/>
        <w:sz w:val="24"/>
      </w:rPr>
    </w:lvl>
    <w:lvl w:ilvl="3">
      <w:start w:val="1"/>
      <w:numFmt w:val="decimal"/>
      <w:lvlText w:val="(%4)"/>
      <w:lvlJc w:val="left"/>
      <w:pPr>
        <w:tabs>
          <w:tab w:val="num" w:pos="2836"/>
        </w:tabs>
        <w:ind w:left="2836" w:hanging="709"/>
      </w:pPr>
      <w:rPr>
        <w:rFonts w:hint="default"/>
        <w:sz w:val="24"/>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254"/>
        </w:tabs>
        <w:ind w:left="4254" w:hanging="709"/>
      </w:pPr>
      <w:rPr>
        <w:rFonts w:hint="default"/>
      </w:rPr>
    </w:lvl>
    <w:lvl w:ilvl="6">
      <w:start w:val="1"/>
      <w:numFmt w:val="decimal"/>
      <w:lvlText w:val="%7."/>
      <w:lvlJc w:val="left"/>
      <w:pPr>
        <w:tabs>
          <w:tab w:val="num" w:pos="4963"/>
        </w:tabs>
        <w:ind w:left="4963" w:hanging="709"/>
      </w:pPr>
      <w:rPr>
        <w:rFonts w:hint="default"/>
      </w:rPr>
    </w:lvl>
    <w:lvl w:ilvl="7">
      <w:start w:val="1"/>
      <w:numFmt w:val="lowerLetter"/>
      <w:lvlText w:val="%8."/>
      <w:lvlJc w:val="left"/>
      <w:pPr>
        <w:tabs>
          <w:tab w:val="num" w:pos="5672"/>
        </w:tabs>
        <w:ind w:left="5672" w:hanging="709"/>
      </w:pPr>
      <w:rPr>
        <w:rFonts w:hint="default"/>
      </w:rPr>
    </w:lvl>
    <w:lvl w:ilvl="8">
      <w:start w:val="1"/>
      <w:numFmt w:val="lowerRoman"/>
      <w:lvlText w:val="%9."/>
      <w:lvlJc w:val="left"/>
      <w:pPr>
        <w:tabs>
          <w:tab w:val="num" w:pos="6381"/>
        </w:tabs>
        <w:ind w:left="6381" w:hanging="709"/>
      </w:pPr>
      <w:rPr>
        <w:rFonts w:hint="default"/>
      </w:rPr>
    </w:lvl>
  </w:abstractNum>
  <w:abstractNum w:abstractNumId="11" w15:restartNumberingAfterBreak="0">
    <w:nsid w:val="34B00636"/>
    <w:multiLevelType w:val="multilevel"/>
    <w:tmpl w:val="AE98789A"/>
    <w:lvl w:ilvl="0">
      <w:start w:val="1"/>
      <w:numFmt w:val="bullet"/>
      <w:pStyle w:val="BulletedParagraphIndented"/>
      <w:lvlText w:val=""/>
      <w:lvlJc w:val="left"/>
      <w:pPr>
        <w:tabs>
          <w:tab w:val="num" w:pos="1418"/>
        </w:tabs>
        <w:ind w:left="1418" w:hanging="709"/>
      </w:pPr>
      <w:rPr>
        <w:rFonts w:ascii="Symbol" w:hAnsi="Symbol" w:hint="default"/>
      </w:rPr>
    </w:lvl>
    <w:lvl w:ilvl="1">
      <w:start w:val="1"/>
      <w:numFmt w:val="bullet"/>
      <w:lvlText w:val="–"/>
      <w:lvlJc w:val="left"/>
      <w:pPr>
        <w:tabs>
          <w:tab w:val="num" w:pos="2127"/>
        </w:tabs>
        <w:ind w:left="2127" w:hanging="709"/>
      </w:pPr>
      <w:rPr>
        <w:rFonts w:ascii="Times New Roman" w:hAnsi="Times New Roman" w:cs="Times New Roman" w:hint="default"/>
      </w:rPr>
    </w:lvl>
    <w:lvl w:ilvl="2">
      <w:start w:val="1"/>
      <w:numFmt w:val="bullet"/>
      <w:lvlText w:val="o"/>
      <w:lvlJc w:val="left"/>
      <w:pPr>
        <w:tabs>
          <w:tab w:val="num" w:pos="2836"/>
        </w:tabs>
        <w:ind w:left="2836" w:hanging="709"/>
      </w:pPr>
      <w:rPr>
        <w:rFonts w:ascii="Courier New" w:hAnsi="Courier New" w:hint="default"/>
      </w:rPr>
    </w:lvl>
    <w:lvl w:ilvl="3">
      <w:start w:val="1"/>
      <w:numFmt w:val="bullet"/>
      <w:lvlText w:val="•"/>
      <w:lvlJc w:val="left"/>
      <w:pPr>
        <w:tabs>
          <w:tab w:val="num" w:pos="3545"/>
        </w:tabs>
        <w:ind w:left="3545" w:hanging="709"/>
      </w:pPr>
      <w:rPr>
        <w:rFonts w:ascii="Times New Roman" w:hAnsi="Times New Roman" w:cs="Times New Roman" w:hint="default"/>
      </w:rPr>
    </w:lvl>
    <w:lvl w:ilvl="4">
      <w:start w:val="1"/>
      <w:numFmt w:val="bullet"/>
      <w:lvlText w:val="•"/>
      <w:lvlJc w:val="left"/>
      <w:pPr>
        <w:tabs>
          <w:tab w:val="num" w:pos="4254"/>
        </w:tabs>
        <w:ind w:left="4254" w:hanging="709"/>
      </w:pPr>
      <w:rPr>
        <w:rFonts w:ascii="Times New Roman" w:hAnsi="Times New Roman" w:cs="Times New Roman" w:hint="default"/>
      </w:rPr>
    </w:lvl>
    <w:lvl w:ilvl="5">
      <w:start w:val="1"/>
      <w:numFmt w:val="bullet"/>
      <w:lvlText w:val="•"/>
      <w:lvlJc w:val="left"/>
      <w:pPr>
        <w:tabs>
          <w:tab w:val="num" w:pos="4963"/>
        </w:tabs>
        <w:ind w:left="4963" w:hanging="709"/>
      </w:pPr>
      <w:rPr>
        <w:rFonts w:ascii="Times New Roman" w:hAnsi="Times New Roman" w:cs="Times New Roman" w:hint="default"/>
      </w:rPr>
    </w:lvl>
    <w:lvl w:ilvl="6">
      <w:start w:val="1"/>
      <w:numFmt w:val="bullet"/>
      <w:lvlText w:val="•"/>
      <w:lvlJc w:val="left"/>
      <w:pPr>
        <w:tabs>
          <w:tab w:val="num" w:pos="5672"/>
        </w:tabs>
        <w:ind w:left="5672" w:hanging="709"/>
      </w:pPr>
      <w:rPr>
        <w:rFonts w:ascii="Times New Roman" w:hAnsi="Times New Roman" w:cs="Times New Roman" w:hint="default"/>
      </w:rPr>
    </w:lvl>
    <w:lvl w:ilvl="7">
      <w:start w:val="1"/>
      <w:numFmt w:val="bullet"/>
      <w:lvlText w:val="•"/>
      <w:lvlJc w:val="left"/>
      <w:pPr>
        <w:tabs>
          <w:tab w:val="num" w:pos="6381"/>
        </w:tabs>
        <w:ind w:left="6381" w:hanging="709"/>
      </w:pPr>
      <w:rPr>
        <w:rFonts w:ascii="Times New Roman" w:hAnsi="Times New Roman" w:cs="Times New Roman" w:hint="default"/>
      </w:rPr>
    </w:lvl>
    <w:lvl w:ilvl="8">
      <w:start w:val="1"/>
      <w:numFmt w:val="bullet"/>
      <w:lvlRestart w:val="3"/>
      <w:lvlText w:val="•"/>
      <w:lvlJc w:val="left"/>
      <w:pPr>
        <w:tabs>
          <w:tab w:val="num" w:pos="7090"/>
        </w:tabs>
        <w:ind w:left="7090" w:hanging="709"/>
      </w:pPr>
      <w:rPr>
        <w:rFonts w:ascii="Times New Roman" w:hAnsi="Times New Roman" w:cs="Times New Roman" w:hint="default"/>
      </w:rPr>
    </w:lvl>
  </w:abstractNum>
  <w:abstractNum w:abstractNumId="12" w15:restartNumberingAfterBreak="0">
    <w:nsid w:val="63993153"/>
    <w:multiLevelType w:val="multilevel"/>
    <w:tmpl w:val="76E4737A"/>
    <w:lvl w:ilvl="0">
      <w:start w:val="1"/>
      <w:numFmt w:val="decimal"/>
      <w:pStyle w:val="NumberedParagraph"/>
      <w:lvlText w:val="%1."/>
      <w:lvlJc w:val="left"/>
      <w:pPr>
        <w:tabs>
          <w:tab w:val="num" w:pos="709"/>
        </w:tabs>
        <w:ind w:left="709" w:hanging="709"/>
      </w:pPr>
      <w:rPr>
        <w:rFonts w:ascii="Verdana" w:hAnsi="Verdana" w:hint="default"/>
        <w:sz w:val="20"/>
      </w:rPr>
    </w:lvl>
    <w:lvl w:ilvl="1">
      <w:start w:val="1"/>
      <w:numFmt w:val="decimal"/>
      <w:lvlText w:val="%1.%2"/>
      <w:lvlJc w:val="left"/>
      <w:pPr>
        <w:tabs>
          <w:tab w:val="num" w:pos="1418"/>
        </w:tabs>
        <w:ind w:left="1418" w:hanging="709"/>
      </w:pPr>
      <w:rPr>
        <w:rFonts w:ascii="Verdana" w:hAnsi="Verdana" w:hint="default"/>
        <w:sz w:val="20"/>
      </w:rPr>
    </w:lvl>
    <w:lvl w:ilvl="2">
      <w:start w:val="1"/>
      <w:numFmt w:val="decimal"/>
      <w:lvlText w:val="%1.%2.%3"/>
      <w:lvlJc w:val="left"/>
      <w:pPr>
        <w:tabs>
          <w:tab w:val="num" w:pos="2127"/>
        </w:tabs>
        <w:ind w:left="2127" w:hanging="709"/>
      </w:pPr>
      <w:rPr>
        <w:rFonts w:ascii="Verdana" w:hAnsi="Verdana" w:hint="default"/>
        <w:sz w:val="20"/>
      </w:rPr>
    </w:lvl>
    <w:lvl w:ilvl="3">
      <w:start w:val="1"/>
      <w:numFmt w:val="decimal"/>
      <w:lvlText w:val="(%4)"/>
      <w:lvlJc w:val="left"/>
      <w:pPr>
        <w:tabs>
          <w:tab w:val="num" w:pos="2836"/>
        </w:tabs>
        <w:ind w:left="2836" w:hanging="709"/>
      </w:pPr>
      <w:rPr>
        <w:rFonts w:hint="default"/>
        <w:sz w:val="24"/>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254"/>
        </w:tabs>
        <w:ind w:left="4254" w:hanging="709"/>
      </w:pPr>
      <w:rPr>
        <w:rFonts w:hint="default"/>
      </w:rPr>
    </w:lvl>
    <w:lvl w:ilvl="6">
      <w:start w:val="1"/>
      <w:numFmt w:val="decimal"/>
      <w:lvlText w:val="%7."/>
      <w:lvlJc w:val="left"/>
      <w:pPr>
        <w:tabs>
          <w:tab w:val="num" w:pos="4963"/>
        </w:tabs>
        <w:ind w:left="4963" w:hanging="709"/>
      </w:pPr>
      <w:rPr>
        <w:rFonts w:hint="default"/>
      </w:rPr>
    </w:lvl>
    <w:lvl w:ilvl="7">
      <w:start w:val="1"/>
      <w:numFmt w:val="lowerLetter"/>
      <w:lvlText w:val="%8."/>
      <w:lvlJc w:val="left"/>
      <w:pPr>
        <w:tabs>
          <w:tab w:val="num" w:pos="5672"/>
        </w:tabs>
        <w:ind w:left="5672" w:hanging="709"/>
      </w:pPr>
      <w:rPr>
        <w:rFonts w:hint="default"/>
      </w:rPr>
    </w:lvl>
    <w:lvl w:ilvl="8">
      <w:start w:val="1"/>
      <w:numFmt w:val="lowerRoman"/>
      <w:lvlText w:val="%9."/>
      <w:lvlJc w:val="left"/>
      <w:pPr>
        <w:tabs>
          <w:tab w:val="num" w:pos="6381"/>
        </w:tabs>
        <w:ind w:left="6381" w:hanging="709"/>
      </w:pPr>
      <w:rPr>
        <w:rFonts w:hint="default"/>
      </w:rPr>
    </w:lvl>
  </w:abstractNum>
  <w:abstractNum w:abstractNumId="13" w15:restartNumberingAfterBreak="0">
    <w:nsid w:val="717D1402"/>
    <w:multiLevelType w:val="hybridMultilevel"/>
    <w:tmpl w:val="51384DE0"/>
    <w:lvl w:ilvl="0" w:tplc="27BCBC08">
      <w:start w:val="1"/>
      <w:numFmt w:val="lowerLetter"/>
      <w:pStyle w:val="Recommendation"/>
      <w:lvlText w:val="%1"/>
      <w:lvlJc w:val="left"/>
      <w:pPr>
        <w:ind w:left="502" w:hanging="360"/>
      </w:pPr>
      <w:rPr>
        <w:rFonts w:hint="default"/>
        <w:b w:val="0"/>
        <w:i w:val="0"/>
      </w:rPr>
    </w:lvl>
    <w:lvl w:ilvl="1" w:tplc="14090001">
      <w:start w:val="1"/>
      <w:numFmt w:val="bullet"/>
      <w:lvlText w:val=""/>
      <w:lvlJc w:val="left"/>
      <w:pPr>
        <w:ind w:left="1222" w:hanging="360"/>
      </w:pPr>
      <w:rPr>
        <w:rFonts w:ascii="Symbol" w:hAnsi="Symbol" w:hint="default"/>
      </w:rPr>
    </w:lvl>
    <w:lvl w:ilvl="2" w:tplc="1409001B">
      <w:start w:val="1"/>
      <w:numFmt w:val="lowerRoman"/>
      <w:lvlText w:val="%3."/>
      <w:lvlJc w:val="right"/>
      <w:pPr>
        <w:ind w:left="1942" w:hanging="180"/>
      </w:pPr>
    </w:lvl>
    <w:lvl w:ilvl="3" w:tplc="1409000F" w:tentative="1">
      <w:start w:val="1"/>
      <w:numFmt w:val="decimal"/>
      <w:lvlText w:val="%4."/>
      <w:lvlJc w:val="left"/>
      <w:pPr>
        <w:ind w:left="2662" w:hanging="360"/>
      </w:pPr>
    </w:lvl>
    <w:lvl w:ilvl="4" w:tplc="14090019" w:tentative="1">
      <w:start w:val="1"/>
      <w:numFmt w:val="lowerLetter"/>
      <w:lvlText w:val="%5."/>
      <w:lvlJc w:val="left"/>
      <w:pPr>
        <w:ind w:left="3382" w:hanging="360"/>
      </w:pPr>
    </w:lvl>
    <w:lvl w:ilvl="5" w:tplc="1409001B" w:tentative="1">
      <w:start w:val="1"/>
      <w:numFmt w:val="lowerRoman"/>
      <w:lvlText w:val="%6."/>
      <w:lvlJc w:val="right"/>
      <w:pPr>
        <w:ind w:left="4102" w:hanging="180"/>
      </w:pPr>
    </w:lvl>
    <w:lvl w:ilvl="6" w:tplc="1409000F" w:tentative="1">
      <w:start w:val="1"/>
      <w:numFmt w:val="decimal"/>
      <w:lvlText w:val="%7."/>
      <w:lvlJc w:val="left"/>
      <w:pPr>
        <w:ind w:left="4822" w:hanging="360"/>
      </w:pPr>
    </w:lvl>
    <w:lvl w:ilvl="7" w:tplc="14090019" w:tentative="1">
      <w:start w:val="1"/>
      <w:numFmt w:val="lowerLetter"/>
      <w:lvlText w:val="%8."/>
      <w:lvlJc w:val="left"/>
      <w:pPr>
        <w:ind w:left="5542" w:hanging="360"/>
      </w:pPr>
    </w:lvl>
    <w:lvl w:ilvl="8" w:tplc="1409001B" w:tentative="1">
      <w:start w:val="1"/>
      <w:numFmt w:val="lowerRoman"/>
      <w:lvlText w:val="%9."/>
      <w:lvlJc w:val="right"/>
      <w:pPr>
        <w:ind w:left="6262" w:hanging="180"/>
      </w:pPr>
    </w:lvl>
  </w:abstractNum>
  <w:num w:numId="1" w16cid:durableId="1344241596">
    <w:abstractNumId w:val="9"/>
  </w:num>
  <w:num w:numId="2" w16cid:durableId="1685281990">
    <w:abstractNumId w:val="7"/>
  </w:num>
  <w:num w:numId="3" w16cid:durableId="2033265031">
    <w:abstractNumId w:val="6"/>
  </w:num>
  <w:num w:numId="4" w16cid:durableId="1005934646">
    <w:abstractNumId w:val="5"/>
  </w:num>
  <w:num w:numId="5" w16cid:durableId="1597978596">
    <w:abstractNumId w:val="4"/>
  </w:num>
  <w:num w:numId="6" w16cid:durableId="1896575340">
    <w:abstractNumId w:val="8"/>
  </w:num>
  <w:num w:numId="7" w16cid:durableId="92361283">
    <w:abstractNumId w:val="3"/>
  </w:num>
  <w:num w:numId="8" w16cid:durableId="1330133385">
    <w:abstractNumId w:val="2"/>
  </w:num>
  <w:num w:numId="9" w16cid:durableId="2048097408">
    <w:abstractNumId w:val="1"/>
  </w:num>
  <w:num w:numId="10" w16cid:durableId="2140947813">
    <w:abstractNumId w:val="0"/>
  </w:num>
  <w:num w:numId="11" w16cid:durableId="2024891974">
    <w:abstractNumId w:val="12"/>
  </w:num>
  <w:num w:numId="12" w16cid:durableId="185220081">
    <w:abstractNumId w:val="10"/>
  </w:num>
  <w:num w:numId="13" w16cid:durableId="278533079">
    <w:abstractNumId w:val="11"/>
  </w:num>
  <w:num w:numId="14" w16cid:durableId="50845035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0"/>
  <w:stylePaneSortMethod w:val="0000"/>
  <w:defaultTabStop w:val="720"/>
  <w:drawingGridHorizontalSpacing w:val="181"/>
  <w:drawingGridVerticalSpacing w:val="181"/>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9F3"/>
    <w:rsid w:val="000021D2"/>
    <w:rsid w:val="00011DC2"/>
    <w:rsid w:val="00016FEF"/>
    <w:rsid w:val="0002203D"/>
    <w:rsid w:val="0002586A"/>
    <w:rsid w:val="00035289"/>
    <w:rsid w:val="0005144C"/>
    <w:rsid w:val="00055B1D"/>
    <w:rsid w:val="00056028"/>
    <w:rsid w:val="00064B63"/>
    <w:rsid w:val="000653E8"/>
    <w:rsid w:val="00066F32"/>
    <w:rsid w:val="000703CC"/>
    <w:rsid w:val="000722B2"/>
    <w:rsid w:val="000771C6"/>
    <w:rsid w:val="00091DFD"/>
    <w:rsid w:val="00094082"/>
    <w:rsid w:val="000A10B0"/>
    <w:rsid w:val="000A6CF5"/>
    <w:rsid w:val="000A6D8B"/>
    <w:rsid w:val="000B2ED1"/>
    <w:rsid w:val="000D3819"/>
    <w:rsid w:val="000D7FA9"/>
    <w:rsid w:val="000E3EF2"/>
    <w:rsid w:val="000E4A89"/>
    <w:rsid w:val="000E54A1"/>
    <w:rsid w:val="000E5B18"/>
    <w:rsid w:val="000F30F4"/>
    <w:rsid w:val="000F5720"/>
    <w:rsid w:val="000F5DC0"/>
    <w:rsid w:val="001005B8"/>
    <w:rsid w:val="001123EF"/>
    <w:rsid w:val="0011718D"/>
    <w:rsid w:val="001275A0"/>
    <w:rsid w:val="00134EC8"/>
    <w:rsid w:val="00137F38"/>
    <w:rsid w:val="00140020"/>
    <w:rsid w:val="00154017"/>
    <w:rsid w:val="0016324F"/>
    <w:rsid w:val="00171BF4"/>
    <w:rsid w:val="00183EBE"/>
    <w:rsid w:val="00187CE3"/>
    <w:rsid w:val="00187EA5"/>
    <w:rsid w:val="001919A4"/>
    <w:rsid w:val="00192135"/>
    <w:rsid w:val="001A0A92"/>
    <w:rsid w:val="001A59DC"/>
    <w:rsid w:val="001A6C38"/>
    <w:rsid w:val="001B3D11"/>
    <w:rsid w:val="001D0013"/>
    <w:rsid w:val="001D6A22"/>
    <w:rsid w:val="001D7ADB"/>
    <w:rsid w:val="0020088E"/>
    <w:rsid w:val="0020313D"/>
    <w:rsid w:val="00203F1B"/>
    <w:rsid w:val="002066E6"/>
    <w:rsid w:val="00212A1E"/>
    <w:rsid w:val="0021390F"/>
    <w:rsid w:val="00221AAE"/>
    <w:rsid w:val="00233663"/>
    <w:rsid w:val="00247909"/>
    <w:rsid w:val="00253425"/>
    <w:rsid w:val="00261A87"/>
    <w:rsid w:val="00272278"/>
    <w:rsid w:val="00276092"/>
    <w:rsid w:val="00282B88"/>
    <w:rsid w:val="00283532"/>
    <w:rsid w:val="0029561B"/>
    <w:rsid w:val="002A1499"/>
    <w:rsid w:val="002B11AA"/>
    <w:rsid w:val="002B5F2E"/>
    <w:rsid w:val="002C2BFF"/>
    <w:rsid w:val="002D4593"/>
    <w:rsid w:val="002E1F9A"/>
    <w:rsid w:val="002E5037"/>
    <w:rsid w:val="002F37A1"/>
    <w:rsid w:val="002F43C5"/>
    <w:rsid w:val="002F4A9B"/>
    <w:rsid w:val="002F7BB1"/>
    <w:rsid w:val="003107F5"/>
    <w:rsid w:val="003113D3"/>
    <w:rsid w:val="0031611A"/>
    <w:rsid w:val="003223AF"/>
    <w:rsid w:val="003265BD"/>
    <w:rsid w:val="00332C6D"/>
    <w:rsid w:val="00337654"/>
    <w:rsid w:val="00341B17"/>
    <w:rsid w:val="0036277B"/>
    <w:rsid w:val="00364814"/>
    <w:rsid w:val="003744C4"/>
    <w:rsid w:val="00382AF8"/>
    <w:rsid w:val="00387AEA"/>
    <w:rsid w:val="0039034C"/>
    <w:rsid w:val="003922DF"/>
    <w:rsid w:val="003A06A3"/>
    <w:rsid w:val="003A280C"/>
    <w:rsid w:val="003B175B"/>
    <w:rsid w:val="003C036E"/>
    <w:rsid w:val="003C2FA4"/>
    <w:rsid w:val="003C405F"/>
    <w:rsid w:val="003C433B"/>
    <w:rsid w:val="003C655D"/>
    <w:rsid w:val="003D64BA"/>
    <w:rsid w:val="003F13FD"/>
    <w:rsid w:val="004019AD"/>
    <w:rsid w:val="00413952"/>
    <w:rsid w:val="00425E5D"/>
    <w:rsid w:val="004408BB"/>
    <w:rsid w:val="00440A93"/>
    <w:rsid w:val="00445D19"/>
    <w:rsid w:val="004465EE"/>
    <w:rsid w:val="00450512"/>
    <w:rsid w:val="00463488"/>
    <w:rsid w:val="00471360"/>
    <w:rsid w:val="004809EA"/>
    <w:rsid w:val="00481748"/>
    <w:rsid w:val="004945D9"/>
    <w:rsid w:val="004A07BE"/>
    <w:rsid w:val="004A1BBC"/>
    <w:rsid w:val="004B41C4"/>
    <w:rsid w:val="004B6089"/>
    <w:rsid w:val="004C1A21"/>
    <w:rsid w:val="004C7769"/>
    <w:rsid w:val="004D1E2D"/>
    <w:rsid w:val="004D4D82"/>
    <w:rsid w:val="004E3C4F"/>
    <w:rsid w:val="005159D3"/>
    <w:rsid w:val="00521F8D"/>
    <w:rsid w:val="00522D4C"/>
    <w:rsid w:val="005243A6"/>
    <w:rsid w:val="00530112"/>
    <w:rsid w:val="005531B0"/>
    <w:rsid w:val="00563019"/>
    <w:rsid w:val="00563C57"/>
    <w:rsid w:val="005702CE"/>
    <w:rsid w:val="0057115B"/>
    <w:rsid w:val="005720F8"/>
    <w:rsid w:val="0057705A"/>
    <w:rsid w:val="00577441"/>
    <w:rsid w:val="005850CC"/>
    <w:rsid w:val="00586338"/>
    <w:rsid w:val="00595E66"/>
    <w:rsid w:val="005A7F5F"/>
    <w:rsid w:val="005B0297"/>
    <w:rsid w:val="005B1540"/>
    <w:rsid w:val="005B202F"/>
    <w:rsid w:val="005B3436"/>
    <w:rsid w:val="005B3909"/>
    <w:rsid w:val="005C1030"/>
    <w:rsid w:val="005C6B70"/>
    <w:rsid w:val="005C6DE1"/>
    <w:rsid w:val="005D2722"/>
    <w:rsid w:val="005D65B8"/>
    <w:rsid w:val="005E138F"/>
    <w:rsid w:val="005E2EC3"/>
    <w:rsid w:val="005F0279"/>
    <w:rsid w:val="005F109A"/>
    <w:rsid w:val="00600BBD"/>
    <w:rsid w:val="006123F2"/>
    <w:rsid w:val="006129F3"/>
    <w:rsid w:val="006205F9"/>
    <w:rsid w:val="006222B9"/>
    <w:rsid w:val="0063043F"/>
    <w:rsid w:val="00630749"/>
    <w:rsid w:val="00640554"/>
    <w:rsid w:val="00645B30"/>
    <w:rsid w:val="006511A6"/>
    <w:rsid w:val="00660F5C"/>
    <w:rsid w:val="00662878"/>
    <w:rsid w:val="00670CF2"/>
    <w:rsid w:val="006A1FA3"/>
    <w:rsid w:val="006A5135"/>
    <w:rsid w:val="006A5189"/>
    <w:rsid w:val="006C22AD"/>
    <w:rsid w:val="006D1EEF"/>
    <w:rsid w:val="006D4685"/>
    <w:rsid w:val="006D5798"/>
    <w:rsid w:val="006E31E0"/>
    <w:rsid w:val="006E7E62"/>
    <w:rsid w:val="006F1289"/>
    <w:rsid w:val="006F1491"/>
    <w:rsid w:val="006F2AD0"/>
    <w:rsid w:val="00705DC2"/>
    <w:rsid w:val="0070630A"/>
    <w:rsid w:val="00715879"/>
    <w:rsid w:val="00716E3D"/>
    <w:rsid w:val="0071725A"/>
    <w:rsid w:val="00736F54"/>
    <w:rsid w:val="00740474"/>
    <w:rsid w:val="00741490"/>
    <w:rsid w:val="0074157B"/>
    <w:rsid w:val="00747187"/>
    <w:rsid w:val="0075309C"/>
    <w:rsid w:val="00757DD1"/>
    <w:rsid w:val="00766765"/>
    <w:rsid w:val="00770BEB"/>
    <w:rsid w:val="0079198F"/>
    <w:rsid w:val="00791ECC"/>
    <w:rsid w:val="007950A3"/>
    <w:rsid w:val="007A500C"/>
    <w:rsid w:val="007A7B44"/>
    <w:rsid w:val="007B1F6E"/>
    <w:rsid w:val="007B328D"/>
    <w:rsid w:val="007C0037"/>
    <w:rsid w:val="007D0B19"/>
    <w:rsid w:val="007D17F8"/>
    <w:rsid w:val="007E34C4"/>
    <w:rsid w:val="007E4C06"/>
    <w:rsid w:val="007F187F"/>
    <w:rsid w:val="007F1AF0"/>
    <w:rsid w:val="0080221D"/>
    <w:rsid w:val="008051BB"/>
    <w:rsid w:val="0080575A"/>
    <w:rsid w:val="008105B5"/>
    <w:rsid w:val="00811AC6"/>
    <w:rsid w:val="008133F2"/>
    <w:rsid w:val="0083111B"/>
    <w:rsid w:val="00832CE4"/>
    <w:rsid w:val="008331C2"/>
    <w:rsid w:val="00833D58"/>
    <w:rsid w:val="00842C06"/>
    <w:rsid w:val="00880172"/>
    <w:rsid w:val="0088376D"/>
    <w:rsid w:val="0088577C"/>
    <w:rsid w:val="00885F81"/>
    <w:rsid w:val="00891517"/>
    <w:rsid w:val="008918AE"/>
    <w:rsid w:val="00894B45"/>
    <w:rsid w:val="008973E0"/>
    <w:rsid w:val="008A05D5"/>
    <w:rsid w:val="008A134E"/>
    <w:rsid w:val="008A5BCF"/>
    <w:rsid w:val="008A7B94"/>
    <w:rsid w:val="008B13EE"/>
    <w:rsid w:val="008B2AE2"/>
    <w:rsid w:val="008C202E"/>
    <w:rsid w:val="008E02A7"/>
    <w:rsid w:val="008E11EA"/>
    <w:rsid w:val="008E603C"/>
    <w:rsid w:val="008F1703"/>
    <w:rsid w:val="00901BF8"/>
    <w:rsid w:val="00914E06"/>
    <w:rsid w:val="009311BC"/>
    <w:rsid w:val="00931E5D"/>
    <w:rsid w:val="009360B2"/>
    <w:rsid w:val="00946713"/>
    <w:rsid w:val="00953B92"/>
    <w:rsid w:val="009547C4"/>
    <w:rsid w:val="00956353"/>
    <w:rsid w:val="00961851"/>
    <w:rsid w:val="00966477"/>
    <w:rsid w:val="00977E3F"/>
    <w:rsid w:val="0098151E"/>
    <w:rsid w:val="00987A2D"/>
    <w:rsid w:val="00991322"/>
    <w:rsid w:val="009941E9"/>
    <w:rsid w:val="009957F9"/>
    <w:rsid w:val="00996EAD"/>
    <w:rsid w:val="009A3711"/>
    <w:rsid w:val="009B5A86"/>
    <w:rsid w:val="009D3D77"/>
    <w:rsid w:val="009E0D30"/>
    <w:rsid w:val="009E519A"/>
    <w:rsid w:val="009F0399"/>
    <w:rsid w:val="009F4EDC"/>
    <w:rsid w:val="00A00626"/>
    <w:rsid w:val="00A13D1F"/>
    <w:rsid w:val="00A17971"/>
    <w:rsid w:val="00A24B49"/>
    <w:rsid w:val="00A2547F"/>
    <w:rsid w:val="00A304A1"/>
    <w:rsid w:val="00A35079"/>
    <w:rsid w:val="00A364AA"/>
    <w:rsid w:val="00A4056F"/>
    <w:rsid w:val="00A419F3"/>
    <w:rsid w:val="00A51F27"/>
    <w:rsid w:val="00A53513"/>
    <w:rsid w:val="00A540D1"/>
    <w:rsid w:val="00A70BAD"/>
    <w:rsid w:val="00A70CF7"/>
    <w:rsid w:val="00A71CDF"/>
    <w:rsid w:val="00A92DB1"/>
    <w:rsid w:val="00AA4BDF"/>
    <w:rsid w:val="00AB0054"/>
    <w:rsid w:val="00AB06F8"/>
    <w:rsid w:val="00AB0A89"/>
    <w:rsid w:val="00AC4343"/>
    <w:rsid w:val="00AD35E1"/>
    <w:rsid w:val="00AE2ACE"/>
    <w:rsid w:val="00AE4043"/>
    <w:rsid w:val="00AF0ED2"/>
    <w:rsid w:val="00AF756E"/>
    <w:rsid w:val="00B07DA3"/>
    <w:rsid w:val="00B1138E"/>
    <w:rsid w:val="00B12A42"/>
    <w:rsid w:val="00B302AB"/>
    <w:rsid w:val="00B3357D"/>
    <w:rsid w:val="00B43510"/>
    <w:rsid w:val="00B44E4E"/>
    <w:rsid w:val="00B46D01"/>
    <w:rsid w:val="00B52CB9"/>
    <w:rsid w:val="00B564C8"/>
    <w:rsid w:val="00B57970"/>
    <w:rsid w:val="00B66ED2"/>
    <w:rsid w:val="00B73500"/>
    <w:rsid w:val="00B8108E"/>
    <w:rsid w:val="00B82DDA"/>
    <w:rsid w:val="00B856CE"/>
    <w:rsid w:val="00B9404E"/>
    <w:rsid w:val="00B95A31"/>
    <w:rsid w:val="00BA488A"/>
    <w:rsid w:val="00BB3444"/>
    <w:rsid w:val="00BC7E9B"/>
    <w:rsid w:val="00BD0DCC"/>
    <w:rsid w:val="00BD4CA0"/>
    <w:rsid w:val="00BD7D88"/>
    <w:rsid w:val="00BE25DF"/>
    <w:rsid w:val="00BE27CC"/>
    <w:rsid w:val="00BE601B"/>
    <w:rsid w:val="00BE7532"/>
    <w:rsid w:val="00BE7B61"/>
    <w:rsid w:val="00C001F5"/>
    <w:rsid w:val="00C05FE0"/>
    <w:rsid w:val="00C1007B"/>
    <w:rsid w:val="00C1012A"/>
    <w:rsid w:val="00C10E92"/>
    <w:rsid w:val="00C11E9D"/>
    <w:rsid w:val="00C15A2E"/>
    <w:rsid w:val="00C1606F"/>
    <w:rsid w:val="00C202C4"/>
    <w:rsid w:val="00C21E6F"/>
    <w:rsid w:val="00C2749F"/>
    <w:rsid w:val="00C33015"/>
    <w:rsid w:val="00C35537"/>
    <w:rsid w:val="00C405E1"/>
    <w:rsid w:val="00C41D1F"/>
    <w:rsid w:val="00C440DE"/>
    <w:rsid w:val="00C44EDE"/>
    <w:rsid w:val="00C4757F"/>
    <w:rsid w:val="00C51072"/>
    <w:rsid w:val="00C54EBF"/>
    <w:rsid w:val="00C63336"/>
    <w:rsid w:val="00C66996"/>
    <w:rsid w:val="00C75404"/>
    <w:rsid w:val="00C7638D"/>
    <w:rsid w:val="00C80393"/>
    <w:rsid w:val="00C85CE6"/>
    <w:rsid w:val="00CA072E"/>
    <w:rsid w:val="00CA1602"/>
    <w:rsid w:val="00CA4E5E"/>
    <w:rsid w:val="00CC36B2"/>
    <w:rsid w:val="00CC44C9"/>
    <w:rsid w:val="00CD5009"/>
    <w:rsid w:val="00CD7061"/>
    <w:rsid w:val="00CF14E2"/>
    <w:rsid w:val="00CF4817"/>
    <w:rsid w:val="00D00D12"/>
    <w:rsid w:val="00D00D28"/>
    <w:rsid w:val="00D0474F"/>
    <w:rsid w:val="00D13BC7"/>
    <w:rsid w:val="00D2341E"/>
    <w:rsid w:val="00D25ABD"/>
    <w:rsid w:val="00D350A1"/>
    <w:rsid w:val="00D509A3"/>
    <w:rsid w:val="00D50D4F"/>
    <w:rsid w:val="00D6363A"/>
    <w:rsid w:val="00D63E1F"/>
    <w:rsid w:val="00D7176C"/>
    <w:rsid w:val="00D71FF4"/>
    <w:rsid w:val="00D81262"/>
    <w:rsid w:val="00D92597"/>
    <w:rsid w:val="00DA3D40"/>
    <w:rsid w:val="00DA4456"/>
    <w:rsid w:val="00DB6B62"/>
    <w:rsid w:val="00DC006D"/>
    <w:rsid w:val="00DC527B"/>
    <w:rsid w:val="00DD4F04"/>
    <w:rsid w:val="00DD623A"/>
    <w:rsid w:val="00DF3469"/>
    <w:rsid w:val="00E003C8"/>
    <w:rsid w:val="00E00C21"/>
    <w:rsid w:val="00E0138C"/>
    <w:rsid w:val="00E047D5"/>
    <w:rsid w:val="00E12D44"/>
    <w:rsid w:val="00E135CF"/>
    <w:rsid w:val="00E20317"/>
    <w:rsid w:val="00E30CD6"/>
    <w:rsid w:val="00E314FA"/>
    <w:rsid w:val="00E31762"/>
    <w:rsid w:val="00E331E1"/>
    <w:rsid w:val="00E364A7"/>
    <w:rsid w:val="00E54C7E"/>
    <w:rsid w:val="00E57C9D"/>
    <w:rsid w:val="00E619FE"/>
    <w:rsid w:val="00E75C3C"/>
    <w:rsid w:val="00E82E61"/>
    <w:rsid w:val="00E85F64"/>
    <w:rsid w:val="00EA0918"/>
    <w:rsid w:val="00EA6934"/>
    <w:rsid w:val="00EB3A9A"/>
    <w:rsid w:val="00EB49FF"/>
    <w:rsid w:val="00EB5B71"/>
    <w:rsid w:val="00EB5CFB"/>
    <w:rsid w:val="00EB6171"/>
    <w:rsid w:val="00EC0953"/>
    <w:rsid w:val="00EC5059"/>
    <w:rsid w:val="00ED4FDE"/>
    <w:rsid w:val="00ED5D33"/>
    <w:rsid w:val="00EE3CE9"/>
    <w:rsid w:val="00EE4997"/>
    <w:rsid w:val="00EF456B"/>
    <w:rsid w:val="00EF754C"/>
    <w:rsid w:val="00F000B5"/>
    <w:rsid w:val="00F01293"/>
    <w:rsid w:val="00F03CF6"/>
    <w:rsid w:val="00F327D9"/>
    <w:rsid w:val="00F3452C"/>
    <w:rsid w:val="00F41596"/>
    <w:rsid w:val="00F54583"/>
    <w:rsid w:val="00F546AA"/>
    <w:rsid w:val="00F54870"/>
    <w:rsid w:val="00F563F0"/>
    <w:rsid w:val="00F56B84"/>
    <w:rsid w:val="00F62000"/>
    <w:rsid w:val="00F624BD"/>
    <w:rsid w:val="00F66FFE"/>
    <w:rsid w:val="00F70145"/>
    <w:rsid w:val="00F72273"/>
    <w:rsid w:val="00F81E1C"/>
    <w:rsid w:val="00F97C4B"/>
    <w:rsid w:val="00FA0E1F"/>
    <w:rsid w:val="00FA5934"/>
    <w:rsid w:val="00FB055D"/>
    <w:rsid w:val="00FB0BB2"/>
    <w:rsid w:val="00FB15CE"/>
    <w:rsid w:val="00FB1603"/>
    <w:rsid w:val="00FB2149"/>
    <w:rsid w:val="00FC2878"/>
    <w:rsid w:val="00FD669E"/>
    <w:rsid w:val="00FE18D5"/>
    <w:rsid w:val="00FE256A"/>
    <w:rsid w:val="00FE2C7A"/>
    <w:rsid w:val="6138D0B2"/>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6AB567"/>
  <w15:chartTrackingRefBased/>
  <w15:docId w15:val="{D550D2EE-F71F-4D64-8C6B-DD83D5BD1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02AB"/>
    <w:pPr>
      <w:spacing w:after="0" w:line="276" w:lineRule="auto"/>
      <w:jc w:val="both"/>
    </w:pPr>
  </w:style>
  <w:style w:type="paragraph" w:styleId="Heading1">
    <w:name w:val="heading 1"/>
    <w:basedOn w:val="Normal"/>
    <w:next w:val="Normal"/>
    <w:link w:val="Heading1Char"/>
    <w:uiPriority w:val="9"/>
    <w:qFormat/>
    <w:rsid w:val="002A1499"/>
    <w:pPr>
      <w:keepNext/>
      <w:pBdr>
        <w:bottom w:val="single" w:sz="4" w:space="1" w:color="auto"/>
      </w:pBdr>
      <w:spacing w:before="400" w:after="200"/>
      <w:outlineLvl w:val="0"/>
    </w:pPr>
    <w:rPr>
      <w:b/>
    </w:rPr>
  </w:style>
  <w:style w:type="paragraph" w:styleId="Heading2">
    <w:name w:val="heading 2"/>
    <w:basedOn w:val="Normal"/>
    <w:next w:val="Normal"/>
    <w:link w:val="Heading2Char"/>
    <w:uiPriority w:val="9"/>
    <w:unhideWhenUsed/>
    <w:qFormat/>
    <w:rsid w:val="002A1499"/>
    <w:pPr>
      <w:keepNext/>
      <w:spacing w:before="400" w:after="200"/>
      <w:outlineLvl w:val="1"/>
    </w:pPr>
    <w:rPr>
      <w:b/>
    </w:rPr>
  </w:style>
  <w:style w:type="paragraph" w:styleId="Heading3">
    <w:name w:val="heading 3"/>
    <w:basedOn w:val="Heading2"/>
    <w:next w:val="Normal"/>
    <w:link w:val="Heading3Char"/>
    <w:uiPriority w:val="9"/>
    <w:unhideWhenUsed/>
    <w:qFormat/>
    <w:rsid w:val="00A2547F"/>
    <w:pPr>
      <w:outlineLvl w:val="2"/>
    </w:pPr>
    <w:rPr>
      <w:i/>
    </w:rPr>
  </w:style>
  <w:style w:type="paragraph" w:styleId="Heading4">
    <w:name w:val="heading 4"/>
    <w:basedOn w:val="Heading3"/>
    <w:next w:val="Normal"/>
    <w:link w:val="Heading4Char"/>
    <w:uiPriority w:val="9"/>
    <w:unhideWhenUsed/>
    <w:qFormat/>
    <w:rsid w:val="002A1499"/>
    <w:pPr>
      <w:outlineLvl w:val="3"/>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 Text"/>
    <w:basedOn w:val="Normal"/>
    <w:qFormat/>
    <w:rsid w:val="006222B9"/>
    <w:pPr>
      <w:spacing w:before="60" w:after="60"/>
      <w:jc w:val="left"/>
    </w:pPr>
  </w:style>
  <w:style w:type="character" w:styleId="CommentReference">
    <w:name w:val="annotation reference"/>
    <w:uiPriority w:val="99"/>
    <w:semiHidden/>
    <w:rsid w:val="00DD623A"/>
    <w:rPr>
      <w:sz w:val="16"/>
      <w:szCs w:val="16"/>
    </w:rPr>
  </w:style>
  <w:style w:type="paragraph" w:styleId="CommentText">
    <w:name w:val="annotation text"/>
    <w:basedOn w:val="Normal"/>
    <w:link w:val="CommentTextChar"/>
    <w:uiPriority w:val="99"/>
    <w:semiHidden/>
    <w:rsid w:val="00DD623A"/>
    <w:rPr>
      <w:rFonts w:ascii="Times New Roman" w:eastAsia="Times New Roman" w:hAnsi="Times New Roman" w:cs="Times New Roman"/>
      <w:lang w:eastAsia="en-AU"/>
    </w:rPr>
  </w:style>
  <w:style w:type="character" w:customStyle="1" w:styleId="CommentTextChar">
    <w:name w:val="Comment Text Char"/>
    <w:basedOn w:val="DefaultParagraphFont"/>
    <w:link w:val="CommentText"/>
    <w:uiPriority w:val="99"/>
    <w:semiHidden/>
    <w:rsid w:val="00DD623A"/>
    <w:rPr>
      <w:rFonts w:ascii="Times New Roman" w:eastAsia="Times New Roman" w:hAnsi="Times New Roman" w:cs="Times New Roman"/>
      <w:szCs w:val="20"/>
      <w:lang w:eastAsia="en-AU"/>
    </w:rPr>
  </w:style>
  <w:style w:type="paragraph" w:styleId="BalloonText">
    <w:name w:val="Balloon Text"/>
    <w:basedOn w:val="Normal"/>
    <w:link w:val="BalloonTextChar"/>
    <w:uiPriority w:val="99"/>
    <w:semiHidden/>
    <w:unhideWhenUsed/>
    <w:rsid w:val="00DD62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623A"/>
    <w:rPr>
      <w:rFonts w:ascii="Segoe UI" w:hAnsi="Segoe UI" w:cs="Segoe UI"/>
      <w:sz w:val="18"/>
      <w:szCs w:val="18"/>
    </w:rPr>
  </w:style>
  <w:style w:type="character" w:styleId="Strong">
    <w:name w:val="Strong"/>
    <w:basedOn w:val="DefaultParagraphFont"/>
    <w:uiPriority w:val="22"/>
    <w:qFormat/>
    <w:rsid w:val="00705DC2"/>
    <w:rPr>
      <w:b/>
      <w:bCs/>
    </w:rPr>
  </w:style>
  <w:style w:type="paragraph" w:customStyle="1" w:styleId="ReportCover-Title">
    <w:name w:val="Report Cover - Title"/>
    <w:basedOn w:val="Normal"/>
    <w:next w:val="Normal"/>
    <w:rsid w:val="00BE7532"/>
    <w:pPr>
      <w:pBdr>
        <w:bottom w:val="single" w:sz="8" w:space="1" w:color="auto"/>
      </w:pBdr>
      <w:spacing w:before="360" w:after="720" w:line="300" w:lineRule="atLeast"/>
      <w:ind w:left="2835" w:hanging="2835"/>
    </w:pPr>
    <w:rPr>
      <w:rFonts w:eastAsia="Times New Roman" w:cs="Times New Roman"/>
      <w:b/>
      <w:sz w:val="22"/>
    </w:rPr>
  </w:style>
  <w:style w:type="paragraph" w:customStyle="1" w:styleId="ReportCover-Heading">
    <w:name w:val="Report Cover - Heading"/>
    <w:basedOn w:val="Normal"/>
    <w:next w:val="Normal"/>
    <w:rsid w:val="00A364AA"/>
    <w:pPr>
      <w:pBdr>
        <w:bottom w:val="single" w:sz="4" w:space="1" w:color="auto"/>
      </w:pBdr>
      <w:spacing w:before="720" w:after="360"/>
      <w:jc w:val="left"/>
    </w:pPr>
    <w:rPr>
      <w:rFonts w:eastAsia="Times New Roman" w:cs="Times New Roman"/>
      <w:b/>
      <w:bCs/>
    </w:rPr>
  </w:style>
  <w:style w:type="paragraph" w:customStyle="1" w:styleId="Table-Heading">
    <w:name w:val="Table - Heading"/>
    <w:basedOn w:val="Table-Text"/>
    <w:next w:val="Table-Text"/>
    <w:qFormat/>
    <w:rsid w:val="000B2ED1"/>
    <w:rPr>
      <w:b/>
    </w:rPr>
  </w:style>
  <w:style w:type="character" w:customStyle="1" w:styleId="Heading1Char">
    <w:name w:val="Heading 1 Char"/>
    <w:basedOn w:val="DefaultParagraphFont"/>
    <w:link w:val="Heading1"/>
    <w:uiPriority w:val="9"/>
    <w:rsid w:val="002A1499"/>
    <w:rPr>
      <w:b/>
    </w:rPr>
  </w:style>
  <w:style w:type="character" w:customStyle="1" w:styleId="Heading2Char">
    <w:name w:val="Heading 2 Char"/>
    <w:basedOn w:val="DefaultParagraphFont"/>
    <w:link w:val="Heading2"/>
    <w:uiPriority w:val="9"/>
    <w:rsid w:val="002A1499"/>
    <w:rPr>
      <w:b/>
    </w:rPr>
  </w:style>
  <w:style w:type="character" w:customStyle="1" w:styleId="Heading3Char">
    <w:name w:val="Heading 3 Char"/>
    <w:basedOn w:val="DefaultParagraphFont"/>
    <w:link w:val="Heading3"/>
    <w:uiPriority w:val="9"/>
    <w:rsid w:val="00A2547F"/>
    <w:rPr>
      <w:b/>
      <w:i/>
    </w:rPr>
  </w:style>
  <w:style w:type="paragraph" w:customStyle="1" w:styleId="NumberedParagraph">
    <w:name w:val="Numbered Paragraph"/>
    <w:basedOn w:val="Normal"/>
    <w:qFormat/>
    <w:rsid w:val="003113D3"/>
    <w:pPr>
      <w:numPr>
        <w:numId w:val="11"/>
      </w:numPr>
      <w:spacing w:after="200" w:line="240" w:lineRule="auto"/>
    </w:pPr>
    <w:rPr>
      <w:szCs w:val="23"/>
      <w:lang w:eastAsia="en-NZ"/>
    </w:rPr>
  </w:style>
  <w:style w:type="paragraph" w:customStyle="1" w:styleId="BulletedParagraphIndented">
    <w:name w:val="Bulleted Paragraph (Indented)"/>
    <w:basedOn w:val="Normal"/>
    <w:uiPriority w:val="1"/>
    <w:qFormat/>
    <w:rsid w:val="00AB0A89"/>
    <w:pPr>
      <w:numPr>
        <w:numId w:val="13"/>
      </w:numPr>
      <w:spacing w:after="200" w:line="240" w:lineRule="auto"/>
    </w:pPr>
    <w:rPr>
      <w:szCs w:val="23"/>
      <w:lang w:eastAsia="en-NZ"/>
    </w:rPr>
  </w:style>
  <w:style w:type="character" w:customStyle="1" w:styleId="Heading4Char">
    <w:name w:val="Heading 4 Char"/>
    <w:basedOn w:val="DefaultParagraphFont"/>
    <w:link w:val="Heading4"/>
    <w:uiPriority w:val="9"/>
    <w:rsid w:val="002A1499"/>
    <w:rPr>
      <w:i/>
    </w:rPr>
  </w:style>
  <w:style w:type="paragraph" w:styleId="BodyText">
    <w:name w:val="Body Text"/>
    <w:basedOn w:val="Normal"/>
    <w:link w:val="BodyTextChar"/>
    <w:rsid w:val="005C6B70"/>
    <w:pPr>
      <w:spacing w:line="300" w:lineRule="exact"/>
    </w:pPr>
    <w:rPr>
      <w:rFonts w:ascii="Times New Roman" w:eastAsia="Times New Roman" w:hAnsi="Times New Roman" w:cs="Times New Roman"/>
      <w:sz w:val="24"/>
      <w:lang w:eastAsia="en-AU"/>
    </w:rPr>
  </w:style>
  <w:style w:type="character" w:customStyle="1" w:styleId="BodyTextChar">
    <w:name w:val="Body Text Char"/>
    <w:basedOn w:val="DefaultParagraphFont"/>
    <w:link w:val="BodyText"/>
    <w:rsid w:val="005C6B70"/>
    <w:rPr>
      <w:rFonts w:ascii="Times New Roman" w:eastAsia="Times New Roman" w:hAnsi="Times New Roman" w:cs="Times New Roman"/>
      <w:sz w:val="24"/>
      <w:lang w:eastAsia="en-AU"/>
    </w:rPr>
  </w:style>
  <w:style w:type="table" w:styleId="TableGrid">
    <w:name w:val="Table Grid"/>
    <w:basedOn w:val="TableNormal"/>
    <w:rsid w:val="00387AEA"/>
    <w:pPr>
      <w:spacing w:before="60" w:after="60" w:line="240" w:lineRule="auto"/>
    </w:pPr>
    <w:rPr>
      <w:rFonts w:eastAsia="Times New Roman" w:cs="Times New Roman"/>
      <w:sz w:val="18"/>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blHeader/>
    </w:trPr>
  </w:style>
  <w:style w:type="paragraph" w:customStyle="1" w:styleId="Recommendation">
    <w:name w:val="Recommendation"/>
    <w:basedOn w:val="Normal"/>
    <w:link w:val="RecommendationChar"/>
    <w:qFormat/>
    <w:rsid w:val="005C6B70"/>
    <w:pPr>
      <w:numPr>
        <w:numId w:val="14"/>
      </w:numPr>
      <w:spacing w:before="60" w:after="120" w:line="240" w:lineRule="auto"/>
      <w:jc w:val="left"/>
    </w:pPr>
    <w:rPr>
      <w:rFonts w:ascii="Arial" w:eastAsia="Times New Roman" w:hAnsi="Arial" w:cs="Arial"/>
      <w:b/>
      <w:sz w:val="22"/>
    </w:rPr>
  </w:style>
  <w:style w:type="character" w:customStyle="1" w:styleId="RecommendationChar">
    <w:name w:val="Recommendation Char"/>
    <w:basedOn w:val="DefaultParagraphFont"/>
    <w:link w:val="Recommendation"/>
    <w:rsid w:val="005C6B70"/>
    <w:rPr>
      <w:rFonts w:ascii="Arial" w:eastAsia="Times New Roman" w:hAnsi="Arial" w:cs="Arial"/>
      <w:b/>
      <w:sz w:val="22"/>
    </w:rPr>
  </w:style>
  <w:style w:type="paragraph" w:customStyle="1" w:styleId="StyleTable-Textindentednumbered">
    <w:name w:val="Style Table - Text (indented + numbered)"/>
    <w:basedOn w:val="Table-Text"/>
    <w:rsid w:val="006222B9"/>
    <w:pPr>
      <w:ind w:left="321" w:hanging="321"/>
    </w:pPr>
    <w:rPr>
      <w:rFonts w:eastAsia="Times New Roman" w:cs="Times New Roman"/>
      <w:sz w:val="18"/>
    </w:rPr>
  </w:style>
  <w:style w:type="paragraph" w:customStyle="1" w:styleId="StyleTable-TextIndented">
    <w:name w:val="Style Table - Text Indented"/>
    <w:basedOn w:val="Table-Text"/>
    <w:rsid w:val="006222B9"/>
    <w:pPr>
      <w:ind w:left="321" w:hanging="321"/>
    </w:pPr>
    <w:rPr>
      <w:rFonts w:eastAsia="Times New Roman" w:cs="Times New Roman"/>
      <w:sz w:val="18"/>
    </w:rPr>
  </w:style>
  <w:style w:type="character" w:styleId="IntenseEmphasis">
    <w:name w:val="Intense Emphasis"/>
    <w:basedOn w:val="DefaultParagraphFont"/>
    <w:uiPriority w:val="21"/>
    <w:qFormat/>
    <w:rsid w:val="008331C2"/>
    <w:rPr>
      <w:b/>
      <w:i/>
      <w:iCs/>
      <w:color w:val="auto"/>
    </w:rPr>
  </w:style>
  <w:style w:type="paragraph" w:customStyle="1" w:styleId="Example-Text">
    <w:name w:val="Example - Text"/>
    <w:basedOn w:val="Normal"/>
    <w:qFormat/>
    <w:rsid w:val="009D3D77"/>
    <w:pPr>
      <w:pBdr>
        <w:top w:val="single" w:sz="4" w:space="10" w:color="auto"/>
        <w:left w:val="single" w:sz="4" w:space="4" w:color="auto"/>
        <w:bottom w:val="single" w:sz="4" w:space="10" w:color="auto"/>
        <w:right w:val="single" w:sz="4" w:space="4" w:color="auto"/>
      </w:pBdr>
      <w:spacing w:after="90"/>
    </w:pPr>
    <w:rPr>
      <w:sz w:val="18"/>
    </w:rPr>
  </w:style>
  <w:style w:type="paragraph" w:customStyle="1" w:styleId="Example-Heading1">
    <w:name w:val="Example - Heading 1"/>
    <w:basedOn w:val="Example-Text"/>
    <w:qFormat/>
    <w:rsid w:val="009D3D77"/>
    <w:pPr>
      <w:spacing w:after="180"/>
    </w:pPr>
    <w:rPr>
      <w:b/>
    </w:rPr>
  </w:style>
  <w:style w:type="paragraph" w:styleId="Caption">
    <w:name w:val="caption"/>
    <w:basedOn w:val="Normal"/>
    <w:next w:val="Normal"/>
    <w:uiPriority w:val="35"/>
    <w:unhideWhenUsed/>
    <w:qFormat/>
    <w:rsid w:val="00425E5D"/>
    <w:pPr>
      <w:spacing w:after="200" w:line="240" w:lineRule="auto"/>
      <w:jc w:val="left"/>
    </w:pPr>
    <w:rPr>
      <w:b/>
      <w:iCs/>
      <w:sz w:val="18"/>
      <w:szCs w:val="18"/>
    </w:rPr>
  </w:style>
  <w:style w:type="paragraph" w:styleId="Header">
    <w:name w:val="header"/>
    <w:basedOn w:val="Normal"/>
    <w:link w:val="HeaderChar"/>
    <w:uiPriority w:val="99"/>
    <w:unhideWhenUsed/>
    <w:rsid w:val="001D0013"/>
    <w:pPr>
      <w:tabs>
        <w:tab w:val="center" w:pos="4513"/>
        <w:tab w:val="right" w:pos="9026"/>
      </w:tabs>
      <w:spacing w:line="240" w:lineRule="auto"/>
    </w:pPr>
    <w:rPr>
      <w:b/>
      <w:sz w:val="16"/>
    </w:rPr>
  </w:style>
  <w:style w:type="character" w:customStyle="1" w:styleId="HeaderChar">
    <w:name w:val="Header Char"/>
    <w:basedOn w:val="DefaultParagraphFont"/>
    <w:link w:val="Header"/>
    <w:uiPriority w:val="99"/>
    <w:rsid w:val="001D0013"/>
    <w:rPr>
      <w:b/>
      <w:sz w:val="16"/>
    </w:rPr>
  </w:style>
  <w:style w:type="paragraph" w:styleId="Footer">
    <w:name w:val="footer"/>
    <w:basedOn w:val="Normal"/>
    <w:link w:val="FooterChar"/>
    <w:uiPriority w:val="99"/>
    <w:unhideWhenUsed/>
    <w:rsid w:val="00E331E1"/>
    <w:pPr>
      <w:tabs>
        <w:tab w:val="center" w:pos="4513"/>
        <w:tab w:val="right" w:pos="9026"/>
      </w:tabs>
      <w:spacing w:line="240" w:lineRule="auto"/>
    </w:pPr>
    <w:rPr>
      <w:sz w:val="16"/>
    </w:rPr>
  </w:style>
  <w:style w:type="character" w:customStyle="1" w:styleId="FooterChar">
    <w:name w:val="Footer Char"/>
    <w:basedOn w:val="DefaultParagraphFont"/>
    <w:link w:val="Footer"/>
    <w:uiPriority w:val="99"/>
    <w:rsid w:val="00E331E1"/>
    <w:rPr>
      <w:sz w:val="16"/>
    </w:rPr>
  </w:style>
  <w:style w:type="paragraph" w:styleId="FootnoteText">
    <w:name w:val="footnote text"/>
    <w:basedOn w:val="Normal"/>
    <w:link w:val="FootnoteTextChar"/>
    <w:uiPriority w:val="99"/>
    <w:semiHidden/>
    <w:unhideWhenUsed/>
    <w:rsid w:val="00DD4F04"/>
    <w:pPr>
      <w:spacing w:line="240" w:lineRule="auto"/>
    </w:pPr>
    <w:rPr>
      <w:sz w:val="16"/>
    </w:rPr>
  </w:style>
  <w:style w:type="character" w:customStyle="1" w:styleId="FootnoteTextChar">
    <w:name w:val="Footnote Text Char"/>
    <w:basedOn w:val="DefaultParagraphFont"/>
    <w:link w:val="FootnoteText"/>
    <w:uiPriority w:val="99"/>
    <w:semiHidden/>
    <w:rsid w:val="00DD4F04"/>
    <w:rPr>
      <w:sz w:val="16"/>
    </w:rPr>
  </w:style>
  <w:style w:type="character" w:styleId="FootnoteReference">
    <w:name w:val="footnote reference"/>
    <w:basedOn w:val="DefaultParagraphFont"/>
    <w:uiPriority w:val="99"/>
    <w:semiHidden/>
    <w:unhideWhenUsed/>
    <w:rsid w:val="00DD4F04"/>
    <w:rPr>
      <w:vertAlign w:val="superscript"/>
    </w:rPr>
  </w:style>
  <w:style w:type="paragraph" w:styleId="Quote">
    <w:name w:val="Quote"/>
    <w:basedOn w:val="Normal"/>
    <w:next w:val="Normal"/>
    <w:link w:val="QuoteChar"/>
    <w:uiPriority w:val="29"/>
    <w:qFormat/>
    <w:rsid w:val="00DD4F04"/>
    <w:pPr>
      <w:spacing w:after="200"/>
      <w:ind w:left="851" w:right="851"/>
    </w:pPr>
    <w:rPr>
      <w:iCs/>
    </w:rPr>
  </w:style>
  <w:style w:type="character" w:customStyle="1" w:styleId="QuoteChar">
    <w:name w:val="Quote Char"/>
    <w:basedOn w:val="DefaultParagraphFont"/>
    <w:link w:val="Quote"/>
    <w:uiPriority w:val="29"/>
    <w:rsid w:val="00DD4F04"/>
    <w:rPr>
      <w:iCs/>
    </w:rPr>
  </w:style>
  <w:style w:type="paragraph" w:customStyle="1" w:styleId="Quote-Italics">
    <w:name w:val="Quote - Italics"/>
    <w:basedOn w:val="Quote"/>
    <w:qFormat/>
    <w:rsid w:val="00DD4F04"/>
    <w:rPr>
      <w:i/>
    </w:rPr>
  </w:style>
  <w:style w:type="paragraph" w:customStyle="1" w:styleId="Decision">
    <w:name w:val="Decision"/>
    <w:basedOn w:val="Normal"/>
    <w:rsid w:val="00FE18D5"/>
    <w:pPr>
      <w:tabs>
        <w:tab w:val="left" w:pos="5670"/>
      </w:tabs>
      <w:spacing w:after="200"/>
      <w:ind w:left="709"/>
    </w:pPr>
    <w:rPr>
      <w:rFonts w:eastAsia="Times New Roman" w:cs="Times New Roman"/>
    </w:rPr>
  </w:style>
  <w:style w:type="paragraph" w:customStyle="1" w:styleId="Table-Recommendations">
    <w:name w:val="Table - Recommendations"/>
    <w:basedOn w:val="Table-Text"/>
    <w:rsid w:val="00247909"/>
    <w:pPr>
      <w:ind w:left="604" w:hanging="604"/>
    </w:pPr>
    <w:rPr>
      <w:rFonts w:eastAsia="Times New Roman" w:cs="Times New Roman"/>
      <w:sz w:val="18"/>
    </w:rPr>
  </w:style>
  <w:style w:type="paragraph" w:customStyle="1" w:styleId="PAS-Groupname">
    <w:name w:val="PAS - Group name"/>
    <w:basedOn w:val="Normal"/>
    <w:rsid w:val="00B73500"/>
    <w:pPr>
      <w:spacing w:before="240" w:after="480"/>
      <w:jc w:val="center"/>
    </w:pPr>
    <w:rPr>
      <w:rFonts w:eastAsia="Times New Roman" w:cs="Times New Roman"/>
      <w:b/>
      <w:bCs/>
      <w:sz w:val="24"/>
    </w:rPr>
  </w:style>
  <w:style w:type="paragraph" w:customStyle="1" w:styleId="PAS-Groupname-Joint">
    <w:name w:val="PAS - Group name - Joint"/>
    <w:basedOn w:val="Normal"/>
    <w:rsid w:val="003D64BA"/>
    <w:pPr>
      <w:spacing w:before="120" w:after="1200"/>
    </w:pPr>
    <w:rPr>
      <w:rFonts w:eastAsia="Times New Roman" w:cs="Times New Roman"/>
    </w:rPr>
  </w:style>
  <w:style w:type="paragraph" w:customStyle="1" w:styleId="Example-Heading2">
    <w:name w:val="Example - Heading 2"/>
    <w:basedOn w:val="Example-Heading1"/>
    <w:qFormat/>
    <w:rsid w:val="00891517"/>
    <w:pPr>
      <w:spacing w:after="90"/>
    </w:pPr>
    <w:rPr>
      <w:i/>
    </w:rPr>
  </w:style>
  <w:style w:type="paragraph" w:customStyle="1" w:styleId="StyleTable-Heading-Centered">
    <w:name w:val="Style Table - Heading - Centered"/>
    <w:basedOn w:val="Table-Heading"/>
    <w:rsid w:val="00C05FE0"/>
    <w:pPr>
      <w:jc w:val="center"/>
    </w:pPr>
    <w:rPr>
      <w:rFonts w:eastAsia="Times New Roman" w:cs="Times New Roman"/>
      <w:bCs/>
      <w:sz w:val="18"/>
    </w:rPr>
  </w:style>
  <w:style w:type="paragraph" w:customStyle="1" w:styleId="StyleTable-TextRightalignedBold">
    <w:name w:val="Style Table - Text + Right aligned + Bold"/>
    <w:basedOn w:val="Table-Text"/>
    <w:rsid w:val="00C05FE0"/>
    <w:pPr>
      <w:ind w:right="96"/>
      <w:jc w:val="right"/>
    </w:pPr>
    <w:rPr>
      <w:rFonts w:eastAsia="Times New Roman" w:cs="Times New Roman"/>
      <w:b/>
      <w:bCs/>
      <w:sz w:val="18"/>
    </w:rPr>
  </w:style>
  <w:style w:type="paragraph" w:customStyle="1" w:styleId="StyleTable-TextCentered">
    <w:name w:val="Style Table - Text + Centered"/>
    <w:basedOn w:val="Table-Text"/>
    <w:rsid w:val="00C05FE0"/>
    <w:pPr>
      <w:jc w:val="center"/>
    </w:pPr>
    <w:rPr>
      <w:rFonts w:eastAsia="Times New Roman" w:cs="Times New Roman"/>
      <w:sz w:val="18"/>
    </w:rPr>
  </w:style>
  <w:style w:type="character" w:styleId="PlaceholderText">
    <w:name w:val="Placeholder Text"/>
    <w:basedOn w:val="DefaultParagraphFont"/>
    <w:uiPriority w:val="99"/>
    <w:semiHidden/>
    <w:rsid w:val="00DC527B"/>
    <w:rPr>
      <w:color w:val="808080"/>
    </w:rPr>
  </w:style>
  <w:style w:type="character" w:styleId="Hyperlink">
    <w:name w:val="Hyperlink"/>
    <w:basedOn w:val="DefaultParagraphFont"/>
    <w:uiPriority w:val="99"/>
    <w:unhideWhenUsed/>
    <w:rsid w:val="001A59DC"/>
    <w:rPr>
      <w:color w:val="0563C1" w:themeColor="hyperlink"/>
      <w:u w:val="single"/>
    </w:rPr>
  </w:style>
  <w:style w:type="character" w:styleId="UnresolvedMention">
    <w:name w:val="Unresolved Mention"/>
    <w:basedOn w:val="DefaultParagraphFont"/>
    <w:uiPriority w:val="99"/>
    <w:semiHidden/>
    <w:unhideWhenUsed/>
    <w:rsid w:val="001A59DC"/>
    <w:rPr>
      <w:color w:val="808080"/>
      <w:shd w:val="clear" w:color="auto" w:fill="E6E6E6"/>
    </w:rPr>
  </w:style>
  <w:style w:type="character" w:customStyle="1" w:styleId="Citation-Title">
    <w:name w:val="Citation - Title"/>
    <w:basedOn w:val="DefaultParagraphFont"/>
    <w:uiPriority w:val="1"/>
    <w:qFormat/>
    <w:rsid w:val="00901BF8"/>
    <w:rPr>
      <w:i/>
    </w:rPr>
  </w:style>
  <w:style w:type="paragraph" w:customStyle="1" w:styleId="Example-Figure">
    <w:name w:val="Example - Figure"/>
    <w:basedOn w:val="Example-Text"/>
    <w:rsid w:val="005C6DE1"/>
    <w:pPr>
      <w:jc w:val="center"/>
    </w:pPr>
    <w:rPr>
      <w:rFonts w:eastAsia="Times New Roman" w:cs="Times New Roman"/>
    </w:rPr>
  </w:style>
  <w:style w:type="paragraph" w:customStyle="1" w:styleId="Report-Title">
    <w:name w:val="Report - Title"/>
    <w:basedOn w:val="ReportCover-Title"/>
    <w:rsid w:val="0057705A"/>
    <w:pPr>
      <w:ind w:left="0" w:firstLine="0"/>
    </w:pPr>
  </w:style>
  <w:style w:type="character" w:styleId="FollowedHyperlink">
    <w:name w:val="FollowedHyperlink"/>
    <w:basedOn w:val="DefaultParagraphFont"/>
    <w:uiPriority w:val="99"/>
    <w:semiHidden/>
    <w:unhideWhenUsed/>
    <w:rsid w:val="00A419F3"/>
    <w:rPr>
      <w:color w:val="954F72" w:themeColor="followedHyperlink"/>
      <w:u w:val="single"/>
    </w:rPr>
  </w:style>
  <w:style w:type="paragraph" w:styleId="ListParagraph">
    <w:name w:val="List Paragraph"/>
    <w:basedOn w:val="Normal"/>
    <w:uiPriority w:val="34"/>
    <w:rsid w:val="00AC43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5.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6.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1E1E99DFEC04F84BB2D3247CD61B292"/>
        <w:category>
          <w:name w:val="General"/>
          <w:gallery w:val="placeholder"/>
        </w:category>
        <w:types>
          <w:type w:val="bbPlcHdr"/>
        </w:types>
        <w:behaviors>
          <w:behavior w:val="content"/>
        </w:behaviors>
        <w:guid w:val="{658C2031-F7D1-4155-BB86-2DFC2E7E336D}"/>
      </w:docPartPr>
      <w:docPartBody>
        <w:p w:rsidR="00CF78CA" w:rsidRDefault="00341B17">
          <w:r w:rsidRPr="00733356">
            <w:rPr>
              <w:rStyle w:val="PlaceholderText"/>
            </w:rPr>
            <w:t>[</w:t>
          </w:r>
          <w:r>
            <w:rPr>
              <w:rStyle w:val="PlaceholderText"/>
            </w:rPr>
            <w:t>Choose a report priority</w:t>
          </w:r>
          <w:r w:rsidRPr="00733356">
            <w:rPr>
              <w:rStyle w:val="PlaceholderText"/>
            </w:rPr>
            <w:t>]</w:t>
          </w:r>
        </w:p>
      </w:docPartBody>
    </w:docPart>
    <w:docPart>
      <w:docPartPr>
        <w:name w:val="00AD098DC47C4C579E3C4044FF92CE72"/>
        <w:category>
          <w:name w:val="General"/>
          <w:gallery w:val="placeholder"/>
        </w:category>
        <w:types>
          <w:type w:val="bbPlcHdr"/>
        </w:types>
        <w:behaviors>
          <w:behavior w:val="content"/>
        </w:behaviors>
        <w:guid w:val="{168507B6-5A92-4E58-A828-74FFA1C0CA4E}"/>
      </w:docPartPr>
      <w:docPartBody>
        <w:p w:rsidR="00CF78CA" w:rsidRDefault="00341B17">
          <w:r w:rsidRPr="00733356">
            <w:rPr>
              <w:rStyle w:val="PlaceholderText"/>
            </w:rPr>
            <w:t>[</w:t>
          </w:r>
          <w:r>
            <w:rPr>
              <w:rStyle w:val="PlaceholderText"/>
            </w:rPr>
            <w:t>Choose</w:t>
          </w:r>
          <w:r w:rsidRPr="00733356">
            <w:rPr>
              <w:rStyle w:val="PlaceholderText"/>
            </w:rPr>
            <w:t xml:space="preserve"> </w:t>
          </w:r>
          <w:r>
            <w:rPr>
              <w:rStyle w:val="PlaceholderText"/>
            </w:rPr>
            <w:t>a security classification</w:t>
          </w:r>
          <w:r w:rsidRPr="00733356">
            <w:rPr>
              <w:rStyle w:val="PlaceholderText"/>
            </w:rPr>
            <w:t>]</w:t>
          </w:r>
        </w:p>
      </w:docPartBody>
    </w:docPart>
    <w:docPart>
      <w:docPartPr>
        <w:name w:val="00B35E36BC21432797EEAA7DF0591C1D"/>
        <w:category>
          <w:name w:val="General"/>
          <w:gallery w:val="placeholder"/>
        </w:category>
        <w:types>
          <w:type w:val="bbPlcHdr"/>
        </w:types>
        <w:behaviors>
          <w:behavior w:val="content"/>
        </w:behaviors>
        <w:guid w:val="{078EC244-662D-4F12-BD22-365BAD6E2B0B}"/>
      </w:docPartPr>
      <w:docPartBody>
        <w:p w:rsidR="00CF78CA" w:rsidRDefault="00341B17">
          <w:r w:rsidRPr="00733356">
            <w:rPr>
              <w:rStyle w:val="PlaceholderText"/>
            </w:rPr>
            <w:t>[</w:t>
          </w:r>
          <w:r>
            <w:rPr>
              <w:rStyle w:val="PlaceholderText"/>
            </w:rPr>
            <w:t>Choose</w:t>
          </w:r>
          <w:r w:rsidRPr="00733356">
            <w:rPr>
              <w:rStyle w:val="PlaceholderText"/>
            </w:rPr>
            <w:t xml:space="preserve"> </w:t>
          </w:r>
          <w:r>
            <w:rPr>
              <w:rStyle w:val="PlaceholderText"/>
            </w:rPr>
            <w:t xml:space="preserve">a </w:t>
          </w:r>
          <w:r w:rsidRPr="00733356">
            <w:rPr>
              <w:rStyle w:val="PlaceholderText"/>
            </w:rPr>
            <w:t xml:space="preserve">security classification </w:t>
          </w:r>
          <w:r>
            <w:rPr>
              <w:rStyle w:val="PlaceholderText"/>
              <w:rFonts w:ascii="Times New Roman" w:hAnsi="Times New Roman" w:cs="Times New Roman"/>
            </w:rPr>
            <w:t>–</w:t>
          </w:r>
          <w:r w:rsidRPr="00733356">
            <w:rPr>
              <w:rStyle w:val="PlaceholderText"/>
            </w:rPr>
            <w:t xml:space="preserve"> minimum of In Confidence]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8CA"/>
    <w:rsid w:val="001C6171"/>
    <w:rsid w:val="00341B17"/>
    <w:rsid w:val="00784858"/>
    <w:rsid w:val="008077CF"/>
    <w:rsid w:val="00A130ED"/>
    <w:rsid w:val="00B253BB"/>
    <w:rsid w:val="00C86370"/>
    <w:rsid w:val="00CF78CA"/>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RNZDocument" ma:contentTypeID="0x0101000B461733DE48CC4985E239AAFC9C41590100670D0BD9AB7101418FC69E4F42B3A5BC" ma:contentTypeVersion="20" ma:contentTypeDescription="Inland Revenue NZ Document" ma:contentTypeScope="" ma:versionID="d7cdd2610728d0a53e46ead4a9bf6310">
  <xsd:schema xmlns:xsd="http://www.w3.org/2001/XMLSchema" xmlns:xs="http://www.w3.org/2001/XMLSchema" xmlns:p="http://schemas.microsoft.com/office/2006/metadata/properties" xmlns:ns1="http://schemas.microsoft.com/sharepoint/v3" xmlns:ns2="http://schemas.microsoft.com/sharepoint/v3/fields" xmlns:ns3="a4a9dc13-bb31-46d7-b689-a0a4d48a0c28" xmlns:ns4="86f2116b-51b8-4a6f-8648-0c472a1911ee" targetNamespace="http://schemas.microsoft.com/office/2006/metadata/properties" ma:root="true" ma:fieldsID="d8768d0c539d454016a489537b6c6a93" ns1:_="" ns2:_="" ns3:_="" ns4:_="">
    <xsd:import namespace="http://schemas.microsoft.com/sharepoint/v3"/>
    <xsd:import namespace="http://schemas.microsoft.com/sharepoint/v3/fields"/>
    <xsd:import namespace="a4a9dc13-bb31-46d7-b689-a0a4d48a0c28"/>
    <xsd:import namespace="86f2116b-51b8-4a6f-8648-0c472a1911ee"/>
    <xsd:element name="properties">
      <xsd:complexType>
        <xsd:sequence>
          <xsd:element name="documentManagement">
            <xsd:complexType>
              <xsd:all>
                <xsd:element ref="ns2:_Version" minOccurs="0"/>
                <xsd:element ref="ns2:wic_System_Copyright" minOccurs="0"/>
                <xsd:element ref="ns1:SecurityClassificationTaxHTField" minOccurs="0"/>
                <xsd:element ref="ns3:TaxCatchAll" minOccurs="0"/>
                <xsd:element ref="ns3:TaxCatchAllLabel" minOccurs="0"/>
                <xsd:element ref="ns1:InformationTypeTaxHTField" minOccurs="0"/>
                <xsd:element ref="ns1:BusinessUnitTaxHTField" minOccurs="0"/>
                <xsd:element ref="ns1:BusinessActivityTaxHTField" minOccurs="0"/>
                <xsd:element ref="ns1:DocumentStatusTaxHTField" minOccurs="0"/>
                <xsd:element ref="ns4:MediaServiceMetadata" minOccurs="0"/>
                <xsd:element ref="ns4:MediaServiceFastMetadata" minOccurs="0"/>
                <xsd:element ref="ns4:MediaServiceAutoKeyPoints" minOccurs="0"/>
                <xsd:element ref="ns4:MediaServiceKeyPoints" minOccurs="0"/>
                <xsd:element ref="ns3:SharedWithUsers" minOccurs="0"/>
                <xsd:element ref="ns3:SharedWithDetails" minOccurs="0"/>
                <xsd:element ref="ns4:MediaServiceOCR" minOccurs="0"/>
                <xsd:element ref="ns4:MediaServiceGenerationTime" minOccurs="0"/>
                <xsd:element ref="ns4:MediaServiceEventHashCode" minOccurs="0"/>
                <xsd:element ref="ns4:lcf76f155ced4ddcb4097134ff3c332f"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ecurityClassificationTaxHTField" ma:index="11" nillable="true" ma:taxonomy="true" ma:internalName="SecurityClassificationTaxHTField" ma:taxonomyFieldName="SecurityClassification" ma:displayName="Security Classification" ma:default="3;#In Confidence|5fccf67f-7cb1-4561-8450-fe0d2ea19178" ma:fieldId="{76bda448-5a77-4130-b8de-8185dcd65a91}" ma:sspId="5927ce2a-d703-4d88-aeb0-762fc977e677" ma:termSetId="8ca4c15b-f438-4b25-aeeb-6af3186238a8" ma:anchorId="00000000-0000-0000-0000-000000000000" ma:open="false" ma:isKeyword="false">
      <xsd:complexType>
        <xsd:sequence>
          <xsd:element ref="pc:Terms" minOccurs="0" maxOccurs="1"/>
        </xsd:sequence>
      </xsd:complexType>
    </xsd:element>
    <xsd:element name="InformationTypeTaxHTField" ma:index="16" nillable="true" ma:taxonomy="true" ma:internalName="InformationTypeTaxHTField" ma:taxonomyFieldName="InformationType" ma:displayName="Information Type" ma:default="" ma:fieldId="{938aad21-cff7-4dca-833b-a1bbb338d354}" ma:sspId="5927ce2a-d703-4d88-aeb0-762fc977e677" ma:termSetId="fb36316d-ed76-4880-8cc4-a796bc5567d4" ma:anchorId="00000000-0000-0000-0000-000000000000" ma:open="false" ma:isKeyword="false">
      <xsd:complexType>
        <xsd:sequence>
          <xsd:element ref="pc:Terms" minOccurs="0" maxOccurs="1"/>
        </xsd:sequence>
      </xsd:complexType>
    </xsd:element>
    <xsd:element name="BusinessUnitTaxHTField" ma:index="18" nillable="true" ma:taxonomy="true" ma:internalName="BusinessUnitTaxHTField" ma:taxonomyFieldName="BusinessUnit" ma:displayName="Business Unit" ma:default="2;#Policy ＆ Regulatory Stewardship|5c6da56c-2219-46c1-9c7b-c15fc3fd45a5" ma:fieldId="{f80a1294-b2e7-4a71-b7be-d61534866804}" ma:sspId="5927ce2a-d703-4d88-aeb0-762fc977e677" ma:termSetId="8ed8c9ea-7052-4c1d-a4d7-b9c10bffea6f" ma:anchorId="00000000-0000-0000-0000-000000000000" ma:open="false" ma:isKeyword="false">
      <xsd:complexType>
        <xsd:sequence>
          <xsd:element ref="pc:Terms" minOccurs="0" maxOccurs="1"/>
        </xsd:sequence>
      </xsd:complexType>
    </xsd:element>
    <xsd:element name="BusinessActivityTaxHTField" ma:index="20" nillable="true" ma:taxonomy="true" ma:internalName="BusinessActivityTaxHTField" ma:taxonomyFieldName="BusinessActivity" ma:displayName="Business Activity" ma:default="1;#Tax policy work|c05dfd7c-a5ba-47bf-969f-3422104229d3" ma:fieldId="{0ec16b58-d5fd-4253-84ca-dff6b1381633}" ma:sspId="5927ce2a-d703-4d88-aeb0-762fc977e677" ma:termSetId="27f16461-a9a1-4d80-ad53-ffc6708317a7" ma:anchorId="00000000-0000-0000-0000-000000000000" ma:open="false" ma:isKeyword="false">
      <xsd:complexType>
        <xsd:sequence>
          <xsd:element ref="pc:Terms" minOccurs="0" maxOccurs="1"/>
        </xsd:sequence>
      </xsd:complexType>
    </xsd:element>
    <xsd:element name="DocumentStatusTaxHTField" ma:index="22" nillable="true" ma:taxonomy="true" ma:internalName="DocumentStatusTaxHTField" ma:taxonomyFieldName="DocumentStatus" ma:displayName="Document Status" ma:default="" ma:fieldId="{7abcd88e-0ab1-49ca-a7fa-11100397ec8e}" ma:sspId="5927ce2a-d703-4d88-aeb0-762fc977e677" ma:termSetId="3358e485-0f01-450b-a1f2-018b96e592d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9" nillable="true" ma:displayName="Version" ma:internalName="_Version">
      <xsd:simpleType>
        <xsd:restriction base="dms:Text"/>
      </xsd:simpleType>
    </xsd:element>
    <xsd:element name="wic_System_Copyright" ma:index="10" nillable="true" ma:displayName="Copyright" ma:default="Inland Revenue NZ" ma:internalName="wic_System_Copyrigh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a9dc13-bb31-46d7-b689-a0a4d48a0c2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f7e08482-66f5-478b-ac74-405b7b291969}" ma:internalName="TaxCatchAll" ma:showField="CatchAllData" ma:web="a4a9dc13-bb31-46d7-b689-a0a4d48a0c28">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f7e08482-66f5-478b-ac74-405b7b291969}" ma:internalName="TaxCatchAllLabel" ma:readOnly="true" ma:showField="CatchAllDataLabel" ma:web="a4a9dc13-bb31-46d7-b689-a0a4d48a0c28">
      <xsd:complexType>
        <xsd:complexContent>
          <xsd:extension base="dms:MultiChoiceLookup">
            <xsd:sequence>
              <xsd:element name="Value" type="dms:Lookup" maxOccurs="unbounded" minOccurs="0" nillable="true"/>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f2116b-51b8-4a6f-8648-0c472a1911ee" elementFormDefault="qualified">
    <xsd:import namespace="http://schemas.microsoft.com/office/2006/documentManagement/types"/>
    <xsd:import namespace="http://schemas.microsoft.com/office/infopath/2007/PartnerControls"/>
    <xsd:element name="MediaServiceMetadata" ma:index="24" nillable="true" ma:displayName="MediaServiceMetadata" ma:hidden="true" ma:internalName="MediaServiceMetadata" ma:readOnly="true">
      <xsd:simpleType>
        <xsd:restriction base="dms:Note"/>
      </xsd:simpleType>
    </xsd:element>
    <xsd:element name="MediaServiceFastMetadata" ma:index="25" nillable="true" ma:displayName="MediaServiceFastMetadata" ma:hidden="true" ma:internalName="MediaServiceFastMetadata" ma:readOnly="true">
      <xsd:simpleType>
        <xsd:restriction base="dms:Note"/>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element name="MediaServiceOCR" ma:index="30" nillable="true" ma:displayName="Extracted Text" ma:internalName="MediaServiceOCR" ma:readOnly="true">
      <xsd:simpleType>
        <xsd:restriction base="dms:Note">
          <xsd:maxLength value="255"/>
        </xsd:restriction>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lcf76f155ced4ddcb4097134ff3c332f" ma:index="34" nillable="true" ma:taxonomy="true" ma:internalName="lcf76f155ced4ddcb4097134ff3c332f" ma:taxonomyFieldName="MediaServiceImageTags" ma:displayName="Image Tags" ma:readOnly="false" ma:fieldId="{5cf76f15-5ced-4ddc-b409-7134ff3c332f}" ma:taxonomyMulti="true" ma:sspId="5927ce2a-d703-4d88-aeb0-762fc977e677" ma:termSetId="09814cd3-568e-fe90-9814-8d621ff8fb84" ma:anchorId="fba54fb3-c3e1-fe81-a776-ca4b69148c4d" ma:open="true" ma:isKeyword="false">
      <xsd:complexType>
        <xsd:sequence>
          <xsd:element ref="pc:Terms" minOccurs="0" maxOccurs="1"/>
        </xsd:sequence>
      </xsd:complexType>
    </xsd:element>
    <xsd:element name="MediaServiceDateTaken" ma:index="35" nillable="true" ma:displayName="MediaServiceDateTaken" ma:hidden="true" ma:internalName="MediaServiceDateTaken" ma:readOnly="true">
      <xsd:simpleType>
        <xsd:restriction base="dms:Text"/>
      </xsd:simpleType>
    </xsd:element>
    <xsd:element name="MediaLengthInSeconds" ma:index="3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5"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curityClassificationTaxHTField xmlns="http://schemas.microsoft.com/sharepoint/v3">
      <Terms xmlns="http://schemas.microsoft.com/office/infopath/2007/PartnerControls">
        <TermInfo xmlns="http://schemas.microsoft.com/office/infopath/2007/PartnerControls">
          <TermName xmlns="http://schemas.microsoft.com/office/infopath/2007/PartnerControls">In Confidence</TermName>
          <TermId xmlns="http://schemas.microsoft.com/office/infopath/2007/PartnerControls">5fccf67f-7cb1-4561-8450-fe0d2ea19178</TermId>
        </TermInfo>
      </Terms>
    </SecurityClassificationTaxHTField>
    <BusinessUnitTaxHTField xmlns="http://schemas.microsoft.com/sharepoint/v3">
      <Terms xmlns="http://schemas.microsoft.com/office/infopath/2007/PartnerControls">
        <TermInfo xmlns="http://schemas.microsoft.com/office/infopath/2007/PartnerControls">
          <TermName xmlns="http://schemas.microsoft.com/office/infopath/2007/PartnerControls">Policy ＆ Regulatory Stewardship</TermName>
          <TermId xmlns="http://schemas.microsoft.com/office/infopath/2007/PartnerControls">5c6da56c-2219-46c1-9c7b-c15fc3fd45a5</TermId>
        </TermInfo>
      </Terms>
    </BusinessUnitTaxHTField>
    <BusinessActivityTaxHTField xmlns="http://schemas.microsoft.com/sharepoint/v3">
      <Terms xmlns="http://schemas.microsoft.com/office/infopath/2007/PartnerControls">
        <TermInfo xmlns="http://schemas.microsoft.com/office/infopath/2007/PartnerControls">
          <TermName xmlns="http://schemas.microsoft.com/office/infopath/2007/PartnerControls">Tax policy work</TermName>
          <TermId xmlns="http://schemas.microsoft.com/office/infopath/2007/PartnerControls">c05dfd7c-a5ba-47bf-969f-3422104229d3</TermId>
        </TermInfo>
      </Terms>
    </BusinessActivityTaxHTField>
    <wic_System_Copyright xmlns="http://schemas.microsoft.com/sharepoint/v3/fields">Inland Revenue NZ</wic_System_Copyright>
    <TaxCatchAll xmlns="a4a9dc13-bb31-46d7-b689-a0a4d48a0c28">
      <Value>3</Value>
      <Value>2</Value>
      <Value>1</Value>
    </TaxCatchAll>
    <_Version xmlns="http://schemas.microsoft.com/sharepoint/v3/fields" xsi:nil="true"/>
    <lcf76f155ced4ddcb4097134ff3c332f xmlns="86f2116b-51b8-4a6f-8648-0c472a1911ee">
      <Terms xmlns="http://schemas.microsoft.com/office/infopath/2007/PartnerControls"/>
    </lcf76f155ced4ddcb4097134ff3c332f>
    <InformationTypeTaxHTField xmlns="http://schemas.microsoft.com/sharepoint/v3">
      <Terms xmlns="http://schemas.microsoft.com/office/infopath/2007/PartnerControls"/>
    </InformationTypeTaxHTField>
    <DocumentStatusTaxHTField xmlns="http://schemas.microsoft.com/sharepoint/v3">
      <Terms xmlns="http://schemas.microsoft.com/office/infopath/2007/PartnerControls"/>
    </DocumentStatusTaxHTField>
  </documentManagement>
</p:properties>
</file>

<file path=customXml/itemProps1.xml><?xml version="1.0" encoding="utf-8"?>
<ds:datastoreItem xmlns:ds="http://schemas.openxmlformats.org/officeDocument/2006/customXml" ds:itemID="{2337965D-C800-4FC1-9F90-B4225D95C06E}"/>
</file>

<file path=customXml/itemProps2.xml><?xml version="1.0" encoding="utf-8"?>
<ds:datastoreItem xmlns:ds="http://schemas.openxmlformats.org/officeDocument/2006/customXml" ds:itemID="{B7019E1F-BA6A-4232-BAB7-8221A18C31B4}"/>
</file>

<file path=customXml/itemProps3.xml><?xml version="1.0" encoding="utf-8"?>
<ds:datastoreItem xmlns:ds="http://schemas.openxmlformats.org/officeDocument/2006/customXml" ds:itemID="{3924D62D-8C09-4A36-B300-A1D53DF7564F}"/>
</file>

<file path=docProps/app.xml><?xml version="1.0" encoding="utf-8"?>
<Properties xmlns="http://schemas.openxmlformats.org/officeDocument/2006/extended-properties" xmlns:vt="http://schemas.openxmlformats.org/officeDocument/2006/docPropsVTypes">
  <Template>Normal.dotm</Template>
  <TotalTime>1</TotalTime>
  <Pages>4</Pages>
  <Words>1157</Words>
  <Characters>6599</Characters>
  <Application>Microsoft Office Word</Application>
  <DocSecurity>0</DocSecurity>
  <Lines>54</Lines>
  <Paragraphs>15</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IR2021/314 – Tax policy report: Order in Council: Tax Administration (Top of the South Island Flood Event) Order 2021 - use of money interest relief (20 July 2021)</vt:lpstr>
      <vt:lpstr>    Impact of the floods on taxpayers</vt:lpstr>
      <vt:lpstr>    Order in Council:  Tax Administration (Top of the South Island Flood Event) Orde</vt:lpstr>
      <vt:lpstr>    The Wellington region is not within scope of the proposed Order</vt:lpstr>
      <vt:lpstr>    Other tax relief for taxpayers</vt:lpstr>
      <vt:lpstr>    Fiscal implications</vt:lpstr>
      <vt:lpstr>    Consultation</vt:lpstr>
      <vt:lpstr>    Next steps</vt:lpstr>
      <vt:lpstr>Recommended action</vt:lpstr>
    </vt:vector>
  </TitlesOfParts>
  <Company>Inland Revenue</Company>
  <LinksUpToDate>false</LinksUpToDate>
  <CharactersWithSpaces>7741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IR2021/314 – Tax policy report: Order in Council: Tax Administration (Top of the South Island Flood Event) Order 2021 - use of money interest relief (20 July 2021)</dc:title>
  <dc:subject/>
  <dc:creator>Policy and Regulatory Stewardship</dc:creator>
  <cp:keywords/>
  <dc:description/>
  <dcterms:created xsi:type="dcterms:W3CDTF">2022-03-17T17:52:00Z</dcterms:created>
  <dcterms:modified xsi:type="dcterms:W3CDTF">2022-03-17T17:53:00Z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2;#Policy ＆ Regulatory Stewardship|5c6da56c-2219-46c1-9c7b-c15fc3fd45a5</vt:lpwstr>
  </property>
  <property fmtid="{D5CDD505-2E9C-101B-9397-08002B2CF9AE}" pid="3" name="ContentTypeId">
    <vt:lpwstr>0x0101000B461733DE48CC4985E239AAFC9C41590100670D0BD9AB7101418FC69E4F42B3A5BC</vt:lpwstr>
  </property>
  <property fmtid="{D5CDD505-2E9C-101B-9397-08002B2CF9AE}" pid="4" name="SecurityClassification">
    <vt:lpwstr>3;#In Confidence|5fccf67f-7cb1-4561-8450-fe0d2ea19178</vt:lpwstr>
  </property>
  <property fmtid="{D5CDD505-2E9C-101B-9397-08002B2CF9AE}" pid="5" name="BusinessActivity">
    <vt:lpwstr>1;#Tax policy work|c05dfd7c-a5ba-47bf-969f-3422104229d3</vt:lpwstr>
  </property>
  <property fmtid="{D5CDD505-2E9C-101B-9397-08002B2CF9AE}" pid="6" name="InformationType">
    <vt:lpwstr/>
  </property>
  <property fmtid="{D5CDD505-2E9C-101B-9397-08002B2CF9AE}" pid="7" name="DocumentStatus">
    <vt:lpwstr/>
  </property>
  <property fmtid="{D5CDD505-2E9C-101B-9397-08002B2CF9AE}" pid="8" name="MediaServiceImageTags">
    <vt:lpwstr/>
  </property>
</Properties>
</file>