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7FF3" w14:textId="71E08D3C" w:rsidR="00B41696" w:rsidRPr="00CB1B72" w:rsidRDefault="00475196" w:rsidP="00880F40">
      <w:pPr>
        <w:tabs>
          <w:tab w:val="right" w:pos="10632"/>
        </w:tabs>
      </w:pPr>
      <w:r w:rsidRPr="00CB1B72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88BDF0D" wp14:editId="545490CD">
                <wp:simplePos x="0" y="0"/>
                <wp:positionH relativeFrom="page">
                  <wp:posOffset>333375</wp:posOffset>
                </wp:positionH>
                <wp:positionV relativeFrom="paragraph">
                  <wp:posOffset>1325880</wp:posOffset>
                </wp:positionV>
                <wp:extent cx="6858635" cy="718185"/>
                <wp:effectExtent l="19050" t="0" r="0" b="5715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718185"/>
                          <a:chOff x="567" y="211"/>
                          <a:chExt cx="10772" cy="1131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566" y="211"/>
                            <a:ext cx="10772" cy="1131"/>
                          </a:xfrm>
                          <a:custGeom>
                            <a:avLst/>
                            <a:gdLst>
                              <a:gd name="T0" fmla="+- 0 11339 567"/>
                              <a:gd name="T1" fmla="*/ T0 w 10772"/>
                              <a:gd name="T2" fmla="+- 0 211 211"/>
                              <a:gd name="T3" fmla="*/ 211 h 1131"/>
                              <a:gd name="T4" fmla="+- 0 567 567"/>
                              <a:gd name="T5" fmla="*/ T4 w 10772"/>
                              <a:gd name="T6" fmla="+- 0 211 211"/>
                              <a:gd name="T7" fmla="*/ 211 h 1131"/>
                              <a:gd name="T8" fmla="+- 0 567 567"/>
                              <a:gd name="T9" fmla="*/ T8 w 10772"/>
                              <a:gd name="T10" fmla="+- 0 1106 211"/>
                              <a:gd name="T11" fmla="*/ 1106 h 1131"/>
                              <a:gd name="T12" fmla="+- 0 571 567"/>
                              <a:gd name="T13" fmla="*/ T12 w 10772"/>
                              <a:gd name="T14" fmla="+- 0 1243 211"/>
                              <a:gd name="T15" fmla="*/ 1243 h 1131"/>
                              <a:gd name="T16" fmla="+- 0 602 567"/>
                              <a:gd name="T17" fmla="*/ T16 w 10772"/>
                              <a:gd name="T18" fmla="+- 0 1313 211"/>
                              <a:gd name="T19" fmla="*/ 1313 h 1131"/>
                              <a:gd name="T20" fmla="+- 0 687 567"/>
                              <a:gd name="T21" fmla="*/ T20 w 10772"/>
                              <a:gd name="T22" fmla="+- 0 1338 211"/>
                              <a:gd name="T23" fmla="*/ 1338 h 1131"/>
                              <a:gd name="T24" fmla="+- 0 850 567"/>
                              <a:gd name="T25" fmla="*/ T24 w 10772"/>
                              <a:gd name="T26" fmla="+- 0 1342 211"/>
                              <a:gd name="T27" fmla="*/ 1342 h 1131"/>
                              <a:gd name="T28" fmla="+- 0 11055 567"/>
                              <a:gd name="T29" fmla="*/ T28 w 10772"/>
                              <a:gd name="T30" fmla="+- 0 1342 211"/>
                              <a:gd name="T31" fmla="*/ 1342 h 1131"/>
                              <a:gd name="T32" fmla="+- 0 11219 567"/>
                              <a:gd name="T33" fmla="*/ T32 w 10772"/>
                              <a:gd name="T34" fmla="+- 0 1338 211"/>
                              <a:gd name="T35" fmla="*/ 1338 h 1131"/>
                              <a:gd name="T36" fmla="+- 0 11303 567"/>
                              <a:gd name="T37" fmla="*/ T36 w 10772"/>
                              <a:gd name="T38" fmla="+- 0 1313 211"/>
                              <a:gd name="T39" fmla="*/ 1313 h 1131"/>
                              <a:gd name="T40" fmla="+- 0 11334 567"/>
                              <a:gd name="T41" fmla="*/ T40 w 10772"/>
                              <a:gd name="T42" fmla="+- 0 1243 211"/>
                              <a:gd name="T43" fmla="*/ 1243 h 1131"/>
                              <a:gd name="T44" fmla="+- 0 11339 567"/>
                              <a:gd name="T45" fmla="*/ T44 w 10772"/>
                              <a:gd name="T46" fmla="+- 0 1106 211"/>
                              <a:gd name="T47" fmla="*/ 1106 h 1131"/>
                              <a:gd name="T48" fmla="+- 0 11339 567"/>
                              <a:gd name="T49" fmla="*/ T48 w 10772"/>
                              <a:gd name="T50" fmla="+- 0 211 211"/>
                              <a:gd name="T51" fmla="*/ 211 h 1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72" h="1131">
                                <a:moveTo>
                                  <a:pt x="10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"/>
                                </a:lnTo>
                                <a:lnTo>
                                  <a:pt x="4" y="1032"/>
                                </a:lnTo>
                                <a:lnTo>
                                  <a:pt x="35" y="1102"/>
                                </a:lnTo>
                                <a:lnTo>
                                  <a:pt x="120" y="1127"/>
                                </a:lnTo>
                                <a:lnTo>
                                  <a:pt x="283" y="1131"/>
                                </a:lnTo>
                                <a:lnTo>
                                  <a:pt x="10488" y="1131"/>
                                </a:lnTo>
                                <a:lnTo>
                                  <a:pt x="10652" y="1127"/>
                                </a:lnTo>
                                <a:lnTo>
                                  <a:pt x="10736" y="1102"/>
                                </a:lnTo>
                                <a:lnTo>
                                  <a:pt x="10767" y="1032"/>
                                </a:lnTo>
                                <a:lnTo>
                                  <a:pt x="10772" y="895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5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11"/>
                            <a:ext cx="10772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90D09" w14:textId="1F9681A4" w:rsidR="00A84A9B" w:rsidRPr="00063BE2" w:rsidRDefault="00974958" w:rsidP="00A84A9B">
                              <w:pPr>
                                <w:spacing w:before="192"/>
                                <w:ind w:left="231" w:right="385" w:hanging="1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Proposed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1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extension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9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years,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excluding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new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builds,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1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changes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8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tre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atment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w w:val="95"/>
                                  <w:sz w:val="24"/>
                                  <w:szCs w:val="24"/>
                                </w:rPr>
                                <w:t>times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1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when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property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is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not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owner's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main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BE2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home.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BDF0D" id="Group 16" o:spid="_x0000_s1026" style="position:absolute;left:0;text-align:left;margin-left:26.25pt;margin-top:104.4pt;width:540.05pt;height:56.55pt;z-index:-15728640;mso-wrap-distance-left:0;mso-wrap-distance-right:0;mso-position-horizontal-relative:page" coordorigin="567,211" coordsize="10772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">
                <v:shape id="Freeform 18" o:spid="_x0000_s1027" style="position:absolute;left:566;top:211;width:10772;height:1131;visibility:visible;mso-wrap-style:square;v-text-anchor:top" coordsize="10772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" path="m10772,l,,,895r4,137l35,1102r85,25l283,1131r10205,l10652,1127r84,-25l10767,1032r5,-137l10772,xe" fillcolor="#00355f" stroked="f">
                  <v:path arrowok="t" o:connecttype="custom" o:connectlocs="10772,211;0,211;0,1106;4,1243;35,1313;120,1338;283,1342;10488,1342;10652,1338;10736,1313;10767,1243;10772,1106;10772,211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566;top:211;width:10772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1C90D09" w14:textId="1F9681A4" w:rsidR="00A84A9B" w:rsidRPr="00063BE2" w:rsidRDefault="00974958" w:rsidP="00A84A9B">
                        <w:pPr>
                          <w:spacing w:before="192"/>
                          <w:ind w:left="231" w:right="385" w:hanging="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Proposed</w:t>
                        </w:r>
                        <w:r w:rsidRPr="00063BE2">
                          <w:rPr>
                            <w:b/>
                            <w:color w:val="FFFFFF"/>
                            <w:spacing w:val="-11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extension</w:t>
                        </w:r>
                        <w:r w:rsidRPr="00063BE2">
                          <w:rPr>
                            <w:b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to</w:t>
                        </w:r>
                        <w:r w:rsidRPr="00063BE2">
                          <w:rPr>
                            <w:b/>
                            <w:color w:val="FFFFFF"/>
                            <w:spacing w:val="-9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10</w:t>
                        </w:r>
                        <w:r w:rsidRPr="00063BE2">
                          <w:rPr>
                            <w:b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years,</w:t>
                        </w:r>
                        <w:r w:rsidRPr="00063BE2">
                          <w:rPr>
                            <w:b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excluding</w:t>
                        </w:r>
                        <w:r w:rsidRPr="00063BE2">
                          <w:rPr>
                            <w:b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new</w:t>
                        </w:r>
                        <w:r w:rsidRPr="00063BE2">
                          <w:rPr>
                            <w:b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builds,</w:t>
                        </w:r>
                        <w:r w:rsidRPr="00063BE2">
                          <w:rPr>
                            <w:b/>
                            <w:color w:val="FFFFFF"/>
                            <w:spacing w:val="-11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and</w:t>
                        </w:r>
                        <w:r w:rsidRPr="00063BE2">
                          <w:rPr>
                            <w:b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changes</w:t>
                        </w:r>
                        <w:r w:rsidRPr="00063BE2">
                          <w:rPr>
                            <w:b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to</w:t>
                        </w:r>
                        <w:r w:rsidRPr="00063BE2">
                          <w:rPr>
                            <w:b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the</w:t>
                        </w:r>
                        <w:r w:rsidRPr="00063BE2">
                          <w:rPr>
                            <w:b/>
                            <w:color w:val="FFFFFF"/>
                            <w:spacing w:val="-8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tre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atment</w:t>
                        </w:r>
                        <w:r w:rsidRPr="00063BE2">
                          <w:rPr>
                            <w:b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of</w:t>
                        </w:r>
                        <w:r w:rsidRPr="00063BE2">
                          <w:rPr>
                            <w:b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w w:val="95"/>
                            <w:sz w:val="24"/>
                            <w:szCs w:val="24"/>
                          </w:rPr>
                          <w:t>times</w:t>
                        </w:r>
                        <w:r w:rsidRPr="00063BE2">
                          <w:rPr>
                            <w:b/>
                            <w:color w:val="FFFFFF"/>
                            <w:spacing w:val="1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when</w:t>
                        </w:r>
                        <w:r w:rsidRPr="00063BE2">
                          <w:rPr>
                            <w:b/>
                            <w:color w:val="FFFFFF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the</w:t>
                        </w:r>
                        <w:r w:rsidRPr="00063BE2">
                          <w:rPr>
                            <w:b/>
                            <w:color w:val="FFFFFF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property</w:t>
                        </w:r>
                        <w:r w:rsidRPr="00063BE2">
                          <w:rPr>
                            <w:b/>
                            <w:color w:val="FFFFFF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is</w:t>
                        </w:r>
                        <w:r w:rsidRPr="00063BE2">
                          <w:rPr>
                            <w:b/>
                            <w:color w:val="FFFFFF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not</w:t>
                        </w:r>
                        <w:r w:rsidRPr="00063BE2">
                          <w:rPr>
                            <w:b/>
                            <w:color w:val="FFFFFF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the</w:t>
                        </w:r>
                        <w:r w:rsidRPr="00063BE2">
                          <w:rPr>
                            <w:b/>
                            <w:color w:val="FFFFFF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owner's</w:t>
                        </w:r>
                        <w:r w:rsidRPr="00063BE2">
                          <w:rPr>
                            <w:b/>
                            <w:color w:val="FFFFFF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main</w:t>
                        </w:r>
                        <w:r w:rsidRPr="00063BE2">
                          <w:rPr>
                            <w:b/>
                            <w:color w:val="FFFFFF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063BE2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home.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6E61">
        <w:rPr>
          <w:noProof/>
        </w:rPr>
        <w:drawing>
          <wp:inline distT="0" distB="0" distL="0" distR="0" wp14:anchorId="0C0B9E37" wp14:editId="34C15E6D">
            <wp:extent cx="2028825" cy="570865"/>
            <wp:effectExtent l="0" t="0" r="0" b="0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E61">
        <w:tab/>
      </w:r>
      <w:r w:rsidR="00DF6E61" w:rsidRPr="00DF6E61">
        <w:rPr>
          <w:b/>
          <w:bCs/>
        </w:rPr>
        <w:t>March 2021</w:t>
      </w:r>
    </w:p>
    <w:tbl>
      <w:tblPr>
        <w:tblStyle w:val="TableGrid"/>
        <w:tblW w:w="10802" w:type="dxa"/>
        <w:tblInd w:w="-34" w:type="dxa"/>
        <w:tblLook w:val="04A0" w:firstRow="1" w:lastRow="0" w:firstColumn="1" w:lastColumn="0" w:noHBand="0" w:noVBand="1"/>
      </w:tblPr>
      <w:tblGrid>
        <w:gridCol w:w="10802"/>
      </w:tblGrid>
      <w:tr w:rsidR="00DF6E61" w:rsidRPr="00CB1B72" w14:paraId="5301DF14" w14:textId="77777777" w:rsidTr="00475196">
        <w:tc>
          <w:tcPr>
            <w:tcW w:w="10802" w:type="dxa"/>
            <w:shd w:val="clear" w:color="auto" w:fill="000000" w:themeFill="text1"/>
          </w:tcPr>
          <w:p w14:paraId="03FE6F56" w14:textId="0FAAD6F7" w:rsidR="00DF6E61" w:rsidRPr="00A84A9B" w:rsidRDefault="00DF6E61" w:rsidP="0042369A">
            <w:pPr>
              <w:spacing w:before="200"/>
              <w:rPr>
                <w:b/>
                <w:bCs/>
                <w:sz w:val="40"/>
                <w:szCs w:val="40"/>
              </w:rPr>
            </w:pPr>
            <w:r w:rsidRPr="00A84A9B">
              <w:rPr>
                <w:b/>
                <w:bCs/>
                <w:sz w:val="40"/>
                <w:szCs w:val="40"/>
              </w:rPr>
              <w:t>Bright-line test proposed changes</w:t>
            </w:r>
          </w:p>
        </w:tc>
      </w:tr>
    </w:tbl>
    <w:p w14:paraId="353B7021" w14:textId="7FC40B30" w:rsidR="00DF6E61" w:rsidRDefault="00DF6E61" w:rsidP="00CB1B72"/>
    <w:p w14:paraId="50711916" w14:textId="73F5895B" w:rsidR="00DF6E61" w:rsidRDefault="00DF6E61" w:rsidP="00CB1B72">
      <w:r w:rsidRPr="00DF6E61">
        <w:t>This fact sheet summarises changes the Government intends to make to the taxation of residential property.</w:t>
      </w:r>
    </w:p>
    <w:p w14:paraId="3AC034FB" w14:textId="44497097" w:rsidR="00073EC7" w:rsidRPr="00CB1B72" w:rsidRDefault="00974958" w:rsidP="00CB1B72">
      <w:r w:rsidRPr="00CB1B72">
        <w:t>Once</w:t>
      </w:r>
      <w:r w:rsidRPr="00CB1B72">
        <w:t xml:space="preserve"> </w:t>
      </w:r>
      <w:r w:rsidRPr="00CB1B72">
        <w:t>legislation</w:t>
      </w:r>
      <w:r w:rsidRPr="00CB1B72">
        <w:t xml:space="preserve"> </w:t>
      </w:r>
      <w:r w:rsidRPr="00CB1B72">
        <w:t>is</w:t>
      </w:r>
      <w:r w:rsidRPr="00CB1B72">
        <w:t xml:space="preserve"> </w:t>
      </w:r>
      <w:r w:rsidRPr="00CB1B72">
        <w:t>enacted,</w:t>
      </w:r>
      <w:r w:rsidRPr="00CB1B72">
        <w:t xml:space="preserve"> </w:t>
      </w:r>
      <w:r w:rsidRPr="00CB1B72">
        <w:t>more details</w:t>
      </w:r>
      <w:r w:rsidRPr="00CB1B72">
        <w:t xml:space="preserve"> </w:t>
      </w:r>
      <w:r w:rsidRPr="00CB1B72">
        <w:t>will</w:t>
      </w:r>
      <w:r w:rsidRPr="00CB1B72">
        <w:t xml:space="preserve"> </w:t>
      </w:r>
      <w:r w:rsidRPr="00CB1B72">
        <w:t>be</w:t>
      </w:r>
      <w:r w:rsidRPr="00CB1B72">
        <w:t xml:space="preserve"> </w:t>
      </w:r>
      <w:r w:rsidRPr="00CB1B72">
        <w:t>available at</w:t>
      </w:r>
      <w:r w:rsidRPr="00CB1B72">
        <w:t xml:space="preserve"> </w:t>
      </w:r>
      <w:r w:rsidRPr="00CB1B72">
        <w:rPr>
          <w:rStyle w:val="Strong"/>
        </w:rPr>
        <w:t>ird.govt.nz/</w:t>
      </w:r>
      <w:proofErr w:type="gramStart"/>
      <w:r w:rsidRPr="00CB1B72">
        <w:rPr>
          <w:rStyle w:val="Strong"/>
        </w:rPr>
        <w:t>property</w:t>
      </w:r>
      <w:proofErr w:type="gramEnd"/>
    </w:p>
    <w:p w14:paraId="7ABD437E" w14:textId="77777777" w:rsidR="00073EC7" w:rsidRPr="00CB1B72" w:rsidRDefault="00974958" w:rsidP="00CB1B72">
      <w:r w:rsidRPr="00CB1B72">
        <w:t>This fact sheet is to inform people making decisions about buying</w:t>
      </w:r>
      <w:r w:rsidRPr="00CB1B72">
        <w:t xml:space="preserve"> or selling property of the proposed changes and how</w:t>
      </w:r>
      <w:r w:rsidRPr="00CB1B72">
        <w:t xml:space="preserve"> </w:t>
      </w:r>
      <w:r w:rsidRPr="00CB1B72">
        <w:t>they</w:t>
      </w:r>
      <w:r w:rsidRPr="00CB1B72">
        <w:t xml:space="preserve"> </w:t>
      </w:r>
      <w:r w:rsidRPr="00CB1B72">
        <w:t>might affect them.</w:t>
      </w:r>
    </w:p>
    <w:p w14:paraId="49D32F76" w14:textId="77777777" w:rsidR="00073EC7" w:rsidRPr="00063BE2" w:rsidRDefault="00974958" w:rsidP="00063BE2">
      <w:pPr>
        <w:pStyle w:val="Heading1"/>
      </w:pPr>
      <w:r w:rsidRPr="00063BE2">
        <w:t>Extension of the</w:t>
      </w:r>
      <w:r w:rsidRPr="00063BE2">
        <w:t xml:space="preserve"> </w:t>
      </w:r>
      <w:r w:rsidRPr="00063BE2">
        <w:t>bright-line test</w:t>
      </w:r>
      <w:r w:rsidRPr="00063BE2">
        <w:t xml:space="preserve"> </w:t>
      </w:r>
      <w:r w:rsidRPr="00063BE2">
        <w:t>to 10</w:t>
      </w:r>
      <w:r w:rsidRPr="00063BE2">
        <w:t xml:space="preserve"> </w:t>
      </w:r>
      <w:r w:rsidRPr="00063BE2">
        <w:t>years</w:t>
      </w:r>
    </w:p>
    <w:p w14:paraId="45D090EB" w14:textId="77777777" w:rsidR="00073EC7" w:rsidRPr="00CB1B72" w:rsidRDefault="00974958" w:rsidP="00CB1B72">
      <w:r w:rsidRPr="00CB1B72">
        <w:t>The bright-line test means if you sell a residential property within a set period after acquiring it you will be required to</w:t>
      </w:r>
      <w:r w:rsidRPr="00CB1B72">
        <w:t xml:space="preserve"> </w:t>
      </w:r>
      <w:r w:rsidRPr="00CB1B72">
        <w:t>pay inco</w:t>
      </w:r>
      <w:r w:rsidRPr="00CB1B72">
        <w:t>me tax on any profit made through the property increasing in value. The current bright-line period is 5 years.</w:t>
      </w:r>
      <w:r w:rsidRPr="00CB1B72">
        <w:t xml:space="preserve"> </w:t>
      </w:r>
      <w:r w:rsidRPr="00CB1B72">
        <w:t>The Government has announced it intends to extend the bright-line period to 10 years for residential property except</w:t>
      </w:r>
      <w:r w:rsidRPr="00CB1B72">
        <w:t xml:space="preserve"> </w:t>
      </w:r>
      <w:r w:rsidRPr="00CB1B72">
        <w:t>newly built houses (new builds). Inherited properties and those which have been the owner's main home for the entire</w:t>
      </w:r>
      <w:r w:rsidRPr="00CB1B72">
        <w:t xml:space="preserve"> </w:t>
      </w:r>
      <w:r w:rsidRPr="00CB1B72">
        <w:t>time</w:t>
      </w:r>
      <w:r w:rsidRPr="00CB1B72">
        <w:t xml:space="preserve"> </w:t>
      </w:r>
      <w:r w:rsidRPr="00CB1B72">
        <w:t>they owned it</w:t>
      </w:r>
      <w:r w:rsidRPr="00CB1B72">
        <w:t xml:space="preserve"> </w:t>
      </w:r>
      <w:r w:rsidRPr="00CB1B72">
        <w:t>will</w:t>
      </w:r>
      <w:r w:rsidRPr="00CB1B72">
        <w:t xml:space="preserve"> </w:t>
      </w:r>
      <w:r w:rsidRPr="00CB1B72">
        <w:t>continue to be</w:t>
      </w:r>
      <w:r w:rsidRPr="00CB1B72">
        <w:t xml:space="preserve"> </w:t>
      </w:r>
      <w:r w:rsidRPr="00CB1B72">
        <w:t>exempt from all bright-line</w:t>
      </w:r>
      <w:r w:rsidRPr="00CB1B72">
        <w:t xml:space="preserve"> </w:t>
      </w:r>
      <w:r w:rsidRPr="00CB1B72">
        <w:t>tests.</w:t>
      </w:r>
    </w:p>
    <w:p w14:paraId="24279104" w14:textId="3AA55F48" w:rsidR="00073EC7" w:rsidRDefault="00974958" w:rsidP="00CB1B72">
      <w:r w:rsidRPr="00CB1B72">
        <w:t>To</w:t>
      </w:r>
      <w:r w:rsidRPr="00CB1B72">
        <w:t xml:space="preserve"> </w:t>
      </w:r>
      <w:r w:rsidRPr="00CB1B72">
        <w:t>determine</w:t>
      </w:r>
      <w:r w:rsidRPr="00CB1B72">
        <w:t xml:space="preserve"> </w:t>
      </w:r>
      <w:r w:rsidRPr="00CB1B72">
        <w:t>what</w:t>
      </w:r>
      <w:r w:rsidRPr="00CB1B72">
        <w:t xml:space="preserve"> </w:t>
      </w:r>
      <w:r w:rsidRPr="00CB1B72">
        <w:t>length</w:t>
      </w:r>
      <w:r w:rsidRPr="00CB1B72">
        <w:t xml:space="preserve"> </w:t>
      </w:r>
      <w:r w:rsidRPr="00CB1B72">
        <w:t>of</w:t>
      </w:r>
      <w:r w:rsidRPr="00CB1B72">
        <w:t xml:space="preserve"> </w:t>
      </w:r>
      <w:proofErr w:type="gramStart"/>
      <w:r w:rsidRPr="00CB1B72">
        <w:t>bright-line</w:t>
      </w:r>
      <w:proofErr w:type="gramEnd"/>
      <w:r w:rsidRPr="00CB1B72">
        <w:t xml:space="preserve"> </w:t>
      </w:r>
      <w:r w:rsidRPr="00CB1B72">
        <w:t>test</w:t>
      </w:r>
      <w:r w:rsidRPr="00CB1B72">
        <w:t xml:space="preserve"> </w:t>
      </w:r>
      <w:r w:rsidRPr="00CB1B72">
        <w:t>a</w:t>
      </w:r>
      <w:r w:rsidRPr="00CB1B72">
        <w:t xml:space="preserve"> </w:t>
      </w:r>
      <w:r w:rsidRPr="00CB1B72">
        <w:t>property</w:t>
      </w:r>
      <w:r w:rsidRPr="00CB1B72">
        <w:t xml:space="preserve"> </w:t>
      </w:r>
      <w:r w:rsidRPr="00CB1B72">
        <w:t>is</w:t>
      </w:r>
      <w:r w:rsidRPr="00CB1B72">
        <w:t xml:space="preserve"> </w:t>
      </w:r>
      <w:r w:rsidRPr="00CB1B72">
        <w:t>subject</w:t>
      </w:r>
      <w:r w:rsidRPr="00CB1B72">
        <w:t xml:space="preserve"> </w:t>
      </w:r>
      <w:r w:rsidRPr="00CB1B72">
        <w:t>to</w:t>
      </w:r>
      <w:r w:rsidRPr="00CB1B72">
        <w:t xml:space="preserve"> </w:t>
      </w:r>
      <w:r w:rsidRPr="00CB1B72">
        <w:t>the</w:t>
      </w:r>
      <w:r w:rsidRPr="00CB1B72">
        <w:t xml:space="preserve"> </w:t>
      </w:r>
      <w:r w:rsidRPr="00CB1B72">
        <w:t>following</w:t>
      </w:r>
      <w:r w:rsidRPr="00CB1B72">
        <w:t xml:space="preserve"> </w:t>
      </w:r>
      <w:r w:rsidRPr="00CB1B72">
        <w:t>flow-chart</w:t>
      </w:r>
      <w:r w:rsidRPr="00CB1B72">
        <w:t xml:space="preserve"> </w:t>
      </w:r>
      <w:r w:rsidRPr="00CB1B72">
        <w:t>can</w:t>
      </w:r>
      <w:r w:rsidRPr="00CB1B72">
        <w:t xml:space="preserve"> </w:t>
      </w:r>
      <w:r w:rsidRPr="00CB1B72">
        <w:t>be</w:t>
      </w:r>
      <w:r w:rsidRPr="00CB1B72">
        <w:t xml:space="preserve"> </w:t>
      </w:r>
      <w:r w:rsidRPr="00CB1B72">
        <w:t>used.</w:t>
      </w:r>
      <w:r w:rsidRPr="00CB1B72">
        <w:t xml:space="preserve"> </w:t>
      </w:r>
      <w:r w:rsidRPr="00CB1B72">
        <w:t>The</w:t>
      </w:r>
      <w:r w:rsidRPr="00CB1B72">
        <w:t xml:space="preserve"> </w:t>
      </w:r>
      <w:r w:rsidRPr="00CB1B72">
        <w:t>section</w:t>
      </w:r>
      <w:r w:rsidR="00CB1B72">
        <w:t xml:space="preserve"> </w:t>
      </w:r>
      <w:r w:rsidRPr="00CB1B72">
        <w:t>on</w:t>
      </w:r>
      <w:r w:rsidRPr="00CB1B72">
        <w:t xml:space="preserve"> </w:t>
      </w:r>
      <w:r w:rsidRPr="00CB1B72">
        <w:t>the</w:t>
      </w:r>
      <w:r w:rsidRPr="00CB1B72">
        <w:t xml:space="preserve"> </w:t>
      </w:r>
      <w:r w:rsidRPr="00CB1B72">
        <w:t>next</w:t>
      </w:r>
      <w:r w:rsidRPr="00CB1B72">
        <w:t xml:space="preserve"> </w:t>
      </w:r>
      <w:r w:rsidRPr="00CB1B72">
        <w:t>page</w:t>
      </w:r>
      <w:r w:rsidRPr="00CB1B72">
        <w:t xml:space="preserve"> </w:t>
      </w:r>
      <w:r w:rsidRPr="00CB1B72">
        <w:t>explains</w:t>
      </w:r>
      <w:r w:rsidRPr="00CB1B72">
        <w:t xml:space="preserve"> </w:t>
      </w:r>
      <w:r w:rsidRPr="00CB1B72">
        <w:t>when</w:t>
      </w:r>
      <w:r w:rsidRPr="00CB1B72">
        <w:t xml:space="preserve"> </w:t>
      </w:r>
      <w:r w:rsidRPr="00CB1B72">
        <w:t>property</w:t>
      </w:r>
      <w:r w:rsidRPr="00CB1B72">
        <w:t xml:space="preserve"> </w:t>
      </w:r>
      <w:r w:rsidRPr="00CB1B72">
        <w:t>is</w:t>
      </w:r>
      <w:r w:rsidRPr="00CB1B72">
        <w:t xml:space="preserve"> </w:t>
      </w:r>
      <w:r w:rsidRPr="00CB1B72">
        <w:t>acquired</w:t>
      </w:r>
      <w:r w:rsidRPr="00CB1B72">
        <w:t xml:space="preserve"> </w:t>
      </w:r>
      <w:r w:rsidRPr="00CB1B72">
        <w:t>for</w:t>
      </w:r>
      <w:r w:rsidRPr="00CB1B72">
        <w:t xml:space="preserve"> </w:t>
      </w:r>
      <w:r w:rsidRPr="00CB1B72">
        <w:t>these</w:t>
      </w:r>
      <w:r w:rsidRPr="00CB1B72">
        <w:t xml:space="preserve"> </w:t>
      </w:r>
      <w:r w:rsidRPr="00CB1B72">
        <w:t>purposes.</w:t>
      </w:r>
    </w:p>
    <w:p w14:paraId="75452A84" w14:textId="0F45FB20" w:rsidR="00CB1B72" w:rsidRPr="00CB1B72" w:rsidRDefault="00880F40" w:rsidP="00880F40">
      <w:pPr>
        <w:tabs>
          <w:tab w:val="left" w:pos="585"/>
          <w:tab w:val="center" w:pos="5331"/>
        </w:tabs>
        <w:jc w:val="left"/>
      </w:pPr>
      <w:r>
        <w:tab/>
      </w:r>
      <w:r>
        <w:tab/>
      </w:r>
      <w:r>
        <w:object w:dxaOrig="8850" w:dyaOrig="7396" w14:anchorId="29699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16.25pt;height:346.5pt" o:ole="">
            <v:imagedata r:id="rId9" o:title=""/>
          </v:shape>
          <o:OLEObject Type="Embed" ProgID="Visio.Drawing.15" ShapeID="_x0000_i1044" DrawAspect="Content" ObjectID="_1682085233" r:id="rId10"/>
        </w:object>
      </w:r>
    </w:p>
    <w:p w14:paraId="7AAF6946" w14:textId="77777777" w:rsidR="00073EC7" w:rsidRDefault="00974958" w:rsidP="00063BE2">
      <w:pPr>
        <w:pStyle w:val="Heading1"/>
      </w:pPr>
      <w:bookmarkStart w:id="0" w:name="When_a_property_is_acquired"/>
      <w:bookmarkStart w:id="1" w:name="There_will_be_consultation_on_what_will_"/>
      <w:bookmarkStart w:id="2" w:name="Changes_to_the_treatment_of_times_when_a"/>
      <w:bookmarkEnd w:id="0"/>
      <w:bookmarkEnd w:id="1"/>
      <w:bookmarkEnd w:id="2"/>
      <w:r>
        <w:rPr>
          <w:w w:val="95"/>
        </w:rPr>
        <w:t>When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property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acquired</w:t>
      </w:r>
    </w:p>
    <w:p w14:paraId="36668FC0" w14:textId="77777777" w:rsidR="00073EC7" w:rsidRPr="00CB1B72" w:rsidRDefault="00974958" w:rsidP="00CB1B72">
      <w:r w:rsidRPr="00CB1B72">
        <w:t>For tax purposes, a property is generally acquired on the date a binding sale and purchase agreement is entered into</w:t>
      </w:r>
      <w:r w:rsidRPr="00CB1B72">
        <w:t xml:space="preserve"> </w:t>
      </w:r>
      <w:r w:rsidRPr="00CB1B72">
        <w:t>(even if some standard conditions like getting finance or a building report still need to be met). Full information on</w:t>
      </w:r>
      <w:r w:rsidRPr="00CB1B72">
        <w:t xml:space="preserve"> </w:t>
      </w:r>
      <w:r w:rsidRPr="00CB1B72">
        <w:t>when</w:t>
      </w:r>
      <w:r w:rsidRPr="00CB1B72">
        <w:t xml:space="preserve"> </w:t>
      </w:r>
      <w:r w:rsidRPr="00CB1B72">
        <w:t>a property is</w:t>
      </w:r>
      <w:r w:rsidRPr="00CB1B72">
        <w:t xml:space="preserve"> </w:t>
      </w:r>
      <w:r w:rsidRPr="00CB1B72">
        <w:t>a</w:t>
      </w:r>
      <w:r w:rsidRPr="00CB1B72">
        <w:t>cquired</w:t>
      </w:r>
      <w:r w:rsidRPr="00CB1B72">
        <w:t xml:space="preserve"> </w:t>
      </w:r>
      <w:r w:rsidRPr="00CB1B72">
        <w:t>is</w:t>
      </w:r>
      <w:r w:rsidRPr="00CB1B72">
        <w:t xml:space="preserve"> </w:t>
      </w:r>
      <w:r w:rsidRPr="00CB1B72">
        <w:t>found in</w:t>
      </w:r>
      <w:r w:rsidRPr="00CB1B72">
        <w:t xml:space="preserve"> </w:t>
      </w:r>
      <w:r w:rsidRPr="00CB1B72">
        <w:rPr>
          <w:rStyle w:val="Strong"/>
        </w:rPr>
        <w:t>QB 17/02</w:t>
      </w:r>
      <w:r w:rsidRPr="00CB1B72">
        <w:t xml:space="preserve"> </w:t>
      </w:r>
      <w:r w:rsidRPr="00CB1B72">
        <w:t>on</w:t>
      </w:r>
      <w:r w:rsidRPr="00CB1B72">
        <w:t xml:space="preserve"> </w:t>
      </w:r>
      <w:proofErr w:type="gramStart"/>
      <w:r w:rsidRPr="00CB1B72">
        <w:rPr>
          <w:rStyle w:val="Strong"/>
        </w:rPr>
        <w:t>taxtechnical.ird.govt.nz</w:t>
      </w:r>
      <w:proofErr w:type="gramEnd"/>
    </w:p>
    <w:p w14:paraId="17A59331" w14:textId="77777777" w:rsidR="00073EC7" w:rsidRPr="00CB1B72" w:rsidRDefault="00974958" w:rsidP="00CB1B72">
      <w:r w:rsidRPr="00CB1B72">
        <w:t>For the purposes of the changes outlined in this factsheet, a property acquired on or after 27 March 2021 will be</w:t>
      </w:r>
      <w:r w:rsidRPr="00CB1B72">
        <w:t xml:space="preserve"> </w:t>
      </w:r>
      <w:r w:rsidRPr="00CB1B72">
        <w:t>treated</w:t>
      </w:r>
      <w:r w:rsidRPr="00CB1B72">
        <w:t xml:space="preserve"> </w:t>
      </w:r>
      <w:r w:rsidRPr="00CB1B72">
        <w:t>as</w:t>
      </w:r>
      <w:r w:rsidRPr="00CB1B72">
        <w:t xml:space="preserve"> </w:t>
      </w:r>
      <w:r w:rsidRPr="00CB1B72">
        <w:t>having</w:t>
      </w:r>
      <w:r w:rsidRPr="00CB1B72">
        <w:t xml:space="preserve"> </w:t>
      </w:r>
      <w:r w:rsidRPr="00CB1B72">
        <w:t>been</w:t>
      </w:r>
      <w:r w:rsidRPr="00CB1B72">
        <w:t xml:space="preserve"> </w:t>
      </w:r>
      <w:r w:rsidRPr="00CB1B72">
        <w:t>acquired</w:t>
      </w:r>
      <w:r w:rsidRPr="00CB1B72">
        <w:t xml:space="preserve"> </w:t>
      </w:r>
      <w:r w:rsidRPr="00CB1B72">
        <w:t>before</w:t>
      </w:r>
      <w:r w:rsidRPr="00CB1B72">
        <w:t xml:space="preserve"> </w:t>
      </w:r>
      <w:r w:rsidRPr="00CB1B72">
        <w:t>27</w:t>
      </w:r>
      <w:r w:rsidRPr="00CB1B72">
        <w:t xml:space="preserve"> </w:t>
      </w:r>
      <w:r w:rsidRPr="00CB1B72">
        <w:t>March</w:t>
      </w:r>
      <w:r w:rsidRPr="00CB1B72">
        <w:t xml:space="preserve"> 2021, if</w:t>
      </w:r>
      <w:r w:rsidRPr="00CB1B72">
        <w:t xml:space="preserve"> </w:t>
      </w:r>
      <w:r w:rsidRPr="00CB1B72">
        <w:t>the</w:t>
      </w:r>
      <w:r w:rsidRPr="00CB1B72">
        <w:t xml:space="preserve"> </w:t>
      </w:r>
      <w:r w:rsidRPr="00CB1B72">
        <w:t>purchase was</w:t>
      </w:r>
      <w:r w:rsidRPr="00CB1B72">
        <w:t xml:space="preserve"> </w:t>
      </w:r>
      <w:r w:rsidRPr="00CB1B72">
        <w:t>the result of an offer the purchaser made</w:t>
      </w:r>
      <w:r w:rsidRPr="00CB1B72">
        <w:t xml:space="preserve"> </w:t>
      </w:r>
      <w:r w:rsidRPr="00CB1B72">
        <w:t>on</w:t>
      </w:r>
      <w:r w:rsidRPr="00CB1B72">
        <w:t xml:space="preserve"> </w:t>
      </w:r>
      <w:r w:rsidRPr="00CB1B72">
        <w:t>or before 23</w:t>
      </w:r>
      <w:r w:rsidRPr="00CB1B72">
        <w:t xml:space="preserve"> </w:t>
      </w:r>
      <w:r w:rsidRPr="00CB1B72">
        <w:t>March 2021 that</w:t>
      </w:r>
      <w:r w:rsidRPr="00CB1B72">
        <w:t xml:space="preserve"> </w:t>
      </w:r>
      <w:r w:rsidRPr="00CB1B72">
        <w:t>cannot be withdrawn</w:t>
      </w:r>
      <w:r w:rsidRPr="00CB1B72">
        <w:t xml:space="preserve"> </w:t>
      </w:r>
      <w:r w:rsidRPr="00CB1B72">
        <w:t>before 27 March</w:t>
      </w:r>
      <w:r w:rsidRPr="00CB1B72">
        <w:t xml:space="preserve"> </w:t>
      </w:r>
      <w:r w:rsidRPr="00CB1B72">
        <w:t>2021.</w:t>
      </w:r>
    </w:p>
    <w:p w14:paraId="460C7B7E" w14:textId="77777777" w:rsidR="00073EC7" w:rsidRPr="00CB1B72" w:rsidRDefault="00974958" w:rsidP="00CB1B72">
      <w:r w:rsidRPr="00CB1B72">
        <w:t>The date you acquire property determines whether the bright-line period is 5 or 10 years. This will also determine</w:t>
      </w:r>
      <w:r w:rsidRPr="00CB1B72">
        <w:t xml:space="preserve"> </w:t>
      </w:r>
      <w:r w:rsidRPr="00CB1B72">
        <w:t>which set of rules relati</w:t>
      </w:r>
      <w:r w:rsidRPr="00CB1B72">
        <w:t>ng to the main home exclusion and change of use will apply to your property. In either case,</w:t>
      </w:r>
      <w:r w:rsidRPr="00CB1B72">
        <w:t xml:space="preserve"> </w:t>
      </w:r>
      <w:r w:rsidRPr="00CB1B72">
        <w:t>the</w:t>
      </w:r>
      <w:r w:rsidRPr="00CB1B72">
        <w:t xml:space="preserve"> </w:t>
      </w:r>
      <w:r w:rsidRPr="00CB1B72">
        <w:t>period</w:t>
      </w:r>
      <w:r w:rsidRPr="00CB1B72">
        <w:t xml:space="preserve"> </w:t>
      </w:r>
      <w:r w:rsidRPr="00CB1B72">
        <w:t>is</w:t>
      </w:r>
      <w:r w:rsidRPr="00CB1B72">
        <w:t xml:space="preserve"> </w:t>
      </w:r>
      <w:r w:rsidRPr="00CB1B72">
        <w:t>then</w:t>
      </w:r>
      <w:r w:rsidRPr="00CB1B72">
        <w:t xml:space="preserve"> </w:t>
      </w:r>
      <w:r w:rsidRPr="00CB1B72">
        <w:t>counted</w:t>
      </w:r>
      <w:r w:rsidRPr="00CB1B72">
        <w:t xml:space="preserve"> </w:t>
      </w:r>
      <w:r w:rsidRPr="00CB1B72">
        <w:t>from</w:t>
      </w:r>
      <w:r w:rsidRPr="00CB1B72">
        <w:t xml:space="preserve"> </w:t>
      </w:r>
      <w:r w:rsidRPr="00CB1B72">
        <w:t>the</w:t>
      </w:r>
      <w:r w:rsidRPr="00CB1B72">
        <w:t xml:space="preserve"> </w:t>
      </w:r>
      <w:r w:rsidRPr="00CB1B72">
        <w:t>date</w:t>
      </w:r>
      <w:r w:rsidRPr="00CB1B72">
        <w:t xml:space="preserve"> </w:t>
      </w:r>
      <w:r w:rsidRPr="00CB1B72">
        <w:t>the</w:t>
      </w:r>
      <w:r w:rsidRPr="00CB1B72">
        <w:t xml:space="preserve"> </w:t>
      </w:r>
      <w:r w:rsidRPr="00CB1B72">
        <w:t>land</w:t>
      </w:r>
      <w:r w:rsidRPr="00CB1B72">
        <w:t xml:space="preserve"> </w:t>
      </w:r>
      <w:r w:rsidRPr="00CB1B72">
        <w:t>is</w:t>
      </w:r>
      <w:r w:rsidRPr="00CB1B72">
        <w:t xml:space="preserve"> </w:t>
      </w:r>
      <w:r w:rsidRPr="00CB1B72">
        <w:t>transferred</w:t>
      </w:r>
      <w:r w:rsidRPr="00CB1B72">
        <w:t xml:space="preserve"> </w:t>
      </w:r>
      <w:r w:rsidRPr="00CB1B72">
        <w:t>to</w:t>
      </w:r>
      <w:r w:rsidRPr="00CB1B72">
        <w:t xml:space="preserve"> </w:t>
      </w:r>
      <w:r w:rsidRPr="00CB1B72">
        <w:t>you</w:t>
      </w:r>
      <w:r w:rsidRPr="00CB1B72">
        <w:t xml:space="preserve"> </w:t>
      </w:r>
      <w:r w:rsidRPr="00CB1B72">
        <w:t>(generally</w:t>
      </w:r>
      <w:r w:rsidRPr="00CB1B72">
        <w:t xml:space="preserve"> </w:t>
      </w:r>
      <w:r w:rsidRPr="00CB1B72">
        <w:t>the</w:t>
      </w:r>
      <w:r w:rsidRPr="00CB1B72">
        <w:t xml:space="preserve"> </w:t>
      </w:r>
      <w:r w:rsidRPr="00CB1B72">
        <w:t>settlement</w:t>
      </w:r>
      <w:r w:rsidRPr="00CB1B72">
        <w:t xml:space="preserve"> </w:t>
      </w:r>
      <w:r w:rsidRPr="00CB1B72">
        <w:t>date).</w:t>
      </w:r>
    </w:p>
    <w:p w14:paraId="67EA6F8E" w14:textId="77777777" w:rsidR="00073EC7" w:rsidRPr="00063BE2" w:rsidRDefault="00974958" w:rsidP="00063BE2">
      <w:pPr>
        <w:pStyle w:val="Heading1"/>
      </w:pPr>
      <w:r w:rsidRPr="00063BE2">
        <w:t>There</w:t>
      </w:r>
      <w:r w:rsidRPr="00063BE2">
        <w:t xml:space="preserve"> </w:t>
      </w:r>
      <w:r w:rsidRPr="00063BE2">
        <w:t>will</w:t>
      </w:r>
      <w:r w:rsidRPr="00063BE2">
        <w:t xml:space="preserve"> </w:t>
      </w:r>
      <w:r w:rsidRPr="00063BE2">
        <w:t>be</w:t>
      </w:r>
      <w:r w:rsidRPr="00063BE2">
        <w:t xml:space="preserve"> </w:t>
      </w:r>
      <w:r w:rsidRPr="00063BE2">
        <w:t>consultation</w:t>
      </w:r>
      <w:r w:rsidRPr="00063BE2">
        <w:t xml:space="preserve"> </w:t>
      </w:r>
      <w:r w:rsidRPr="00063BE2">
        <w:t>on</w:t>
      </w:r>
      <w:r w:rsidRPr="00063BE2">
        <w:t xml:space="preserve"> </w:t>
      </w:r>
      <w:r w:rsidRPr="00063BE2">
        <w:t>what</w:t>
      </w:r>
      <w:r w:rsidRPr="00063BE2">
        <w:t xml:space="preserve"> </w:t>
      </w:r>
      <w:r w:rsidRPr="00063BE2">
        <w:t>will</w:t>
      </w:r>
      <w:r w:rsidRPr="00063BE2">
        <w:t xml:space="preserve"> </w:t>
      </w:r>
      <w:r w:rsidRPr="00063BE2">
        <w:t>be</w:t>
      </w:r>
      <w:r w:rsidRPr="00063BE2">
        <w:t xml:space="preserve"> </w:t>
      </w:r>
      <w:r w:rsidRPr="00063BE2">
        <w:t>considered</w:t>
      </w:r>
      <w:r w:rsidRPr="00063BE2">
        <w:t xml:space="preserve"> </w:t>
      </w:r>
      <w:r w:rsidRPr="00063BE2">
        <w:t>a</w:t>
      </w:r>
      <w:r w:rsidRPr="00063BE2">
        <w:t xml:space="preserve"> </w:t>
      </w:r>
      <w:r w:rsidRPr="00063BE2">
        <w:t>new</w:t>
      </w:r>
      <w:r w:rsidRPr="00063BE2">
        <w:t xml:space="preserve"> </w:t>
      </w:r>
      <w:proofErr w:type="gramStart"/>
      <w:r w:rsidRPr="00063BE2">
        <w:t>build</w:t>
      </w:r>
      <w:proofErr w:type="gramEnd"/>
    </w:p>
    <w:p w14:paraId="27C6922C" w14:textId="77777777" w:rsidR="00073EC7" w:rsidRPr="00CB1B72" w:rsidRDefault="00974958" w:rsidP="00CB1B72">
      <w:r w:rsidRPr="00CB1B72">
        <w:t>The definition of a new build will be worked out in consultation with the tax and property communities over the</w:t>
      </w:r>
      <w:r w:rsidRPr="00CB1B72">
        <w:t xml:space="preserve"> </w:t>
      </w:r>
      <w:r w:rsidRPr="00CB1B72">
        <w:t>coming months, but it is intended to include properties that are acquired within a year of receiving their code</w:t>
      </w:r>
      <w:r w:rsidRPr="00CB1B72">
        <w:t xml:space="preserve"> </w:t>
      </w:r>
      <w:r w:rsidRPr="00CB1B72">
        <w:t>complianc</w:t>
      </w:r>
      <w:r w:rsidRPr="00CB1B72">
        <w:t>e</w:t>
      </w:r>
      <w:r w:rsidRPr="00CB1B72">
        <w:t xml:space="preserve"> </w:t>
      </w:r>
      <w:r w:rsidRPr="00CB1B72">
        <w:t>certificate under the Building Act 2004.</w:t>
      </w:r>
    </w:p>
    <w:p w14:paraId="07E277EE" w14:textId="77777777" w:rsidR="00073EC7" w:rsidRPr="00CB1B72" w:rsidRDefault="00974958" w:rsidP="00CB1B72">
      <w:r w:rsidRPr="00CB1B72">
        <w:t>Legislation to define 'new builds' and exclude them from the proposed 10-year test is intended to be introduced into</w:t>
      </w:r>
      <w:r w:rsidRPr="00CB1B72">
        <w:t xml:space="preserve"> </w:t>
      </w:r>
      <w:r w:rsidRPr="00CB1B72">
        <w:t>Parliament after consultation. The Government intends for the legislation to be retrospective su</w:t>
      </w:r>
      <w:r w:rsidRPr="00CB1B72">
        <w:t>ch that new builds</w:t>
      </w:r>
      <w:r w:rsidRPr="00CB1B72">
        <w:t xml:space="preserve"> </w:t>
      </w:r>
      <w:r w:rsidRPr="00CB1B72">
        <w:t>acquired</w:t>
      </w:r>
      <w:r w:rsidRPr="00CB1B72">
        <w:t xml:space="preserve"> </w:t>
      </w:r>
      <w:r w:rsidRPr="00CB1B72">
        <w:t>on or</w:t>
      </w:r>
      <w:r w:rsidRPr="00CB1B72">
        <w:t xml:space="preserve"> </w:t>
      </w:r>
      <w:r w:rsidRPr="00CB1B72">
        <w:t>after 27</w:t>
      </w:r>
      <w:r w:rsidRPr="00CB1B72">
        <w:t xml:space="preserve"> </w:t>
      </w:r>
      <w:r w:rsidRPr="00CB1B72">
        <w:t>March 2021</w:t>
      </w:r>
      <w:r w:rsidRPr="00CB1B72">
        <w:t xml:space="preserve"> </w:t>
      </w:r>
      <w:r w:rsidRPr="00CB1B72">
        <w:t>would</w:t>
      </w:r>
      <w:r w:rsidRPr="00CB1B72">
        <w:t xml:space="preserve"> </w:t>
      </w:r>
      <w:r w:rsidRPr="00CB1B72">
        <w:t>continue to</w:t>
      </w:r>
      <w:r w:rsidRPr="00CB1B72">
        <w:t xml:space="preserve"> </w:t>
      </w:r>
      <w:r w:rsidRPr="00CB1B72">
        <w:t>be subject</w:t>
      </w:r>
      <w:r w:rsidRPr="00CB1B72">
        <w:t xml:space="preserve"> </w:t>
      </w:r>
      <w:r w:rsidRPr="00CB1B72">
        <w:t>to a</w:t>
      </w:r>
      <w:r w:rsidRPr="00CB1B72">
        <w:t xml:space="preserve"> </w:t>
      </w:r>
      <w:r w:rsidRPr="00CB1B72">
        <w:t>5-year bright-line</w:t>
      </w:r>
      <w:r w:rsidRPr="00CB1B72">
        <w:t xml:space="preserve"> </w:t>
      </w:r>
      <w:r w:rsidRPr="00CB1B72">
        <w:t>test.</w:t>
      </w:r>
    </w:p>
    <w:p w14:paraId="161FA60D" w14:textId="77777777" w:rsidR="00073EC7" w:rsidRPr="00063BE2" w:rsidRDefault="00974958" w:rsidP="00063BE2">
      <w:pPr>
        <w:pStyle w:val="Heading1"/>
      </w:pPr>
      <w:r w:rsidRPr="00063BE2">
        <w:t>Changes to the treatment of times when a property is not the owner</w:t>
      </w:r>
      <w:r w:rsidRPr="00063BE2">
        <w:t>'</w:t>
      </w:r>
      <w:r w:rsidRPr="00063BE2">
        <w:t>s</w:t>
      </w:r>
      <w:r w:rsidRPr="00063BE2">
        <w:t xml:space="preserve"> </w:t>
      </w:r>
      <w:r w:rsidRPr="00063BE2">
        <w:t>main</w:t>
      </w:r>
      <w:r w:rsidRPr="00063BE2">
        <w:t xml:space="preserve"> </w:t>
      </w:r>
      <w:proofErr w:type="gramStart"/>
      <w:r w:rsidRPr="00063BE2">
        <w:lastRenderedPageBreak/>
        <w:t>home</w:t>
      </w:r>
      <w:proofErr w:type="gramEnd"/>
    </w:p>
    <w:p w14:paraId="57320A3A" w14:textId="77777777" w:rsidR="00073EC7" w:rsidRPr="00310265" w:rsidRDefault="00974958" w:rsidP="00310265">
      <w:r w:rsidRPr="00310265">
        <w:t>The government is making the rules fairer around the change of use of a main home with respect to the operation of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bright-line test.</w:t>
      </w:r>
    </w:p>
    <w:p w14:paraId="03418BC7" w14:textId="77777777" w:rsidR="00073EC7" w:rsidRPr="00310265" w:rsidRDefault="00974958" w:rsidP="00310265">
      <w:r w:rsidRPr="00310265">
        <w:t>Any residential property that has been used as the owner's main home for the entire time they owned it will continue</w:t>
      </w:r>
      <w:r w:rsidRPr="00310265">
        <w:t xml:space="preserve"> </w:t>
      </w:r>
      <w:r w:rsidRPr="00310265">
        <w:t>t</w:t>
      </w:r>
      <w:r w:rsidRPr="00310265">
        <w:t>o</w:t>
      </w:r>
      <w:r w:rsidRPr="00310265">
        <w:t xml:space="preserve"> </w:t>
      </w:r>
      <w:r w:rsidRPr="00310265">
        <w:t>be exempt from any bright-line test.</w:t>
      </w:r>
    </w:p>
    <w:p w14:paraId="6DF487D2" w14:textId="77777777" w:rsidR="00073EC7" w:rsidRPr="00310265" w:rsidRDefault="00974958" w:rsidP="00310265">
      <w:r w:rsidRPr="00310265">
        <w:t>For residential properties acquired on or after 27 March 2021, including new builds, the Government intends to</w:t>
      </w:r>
      <w:r w:rsidRPr="00310265">
        <w:t xml:space="preserve"> </w:t>
      </w:r>
      <w:r w:rsidRPr="00310265">
        <w:t>introduce a 'change-of-use' rule. This will affect the way tax is calculated if the property was not used as the owner's</w:t>
      </w:r>
      <w:r w:rsidRPr="00310265">
        <w:t xml:space="preserve"> </w:t>
      </w:r>
      <w:r w:rsidRPr="00310265">
        <w:t>main</w:t>
      </w:r>
      <w:r w:rsidRPr="00310265">
        <w:t xml:space="preserve"> </w:t>
      </w:r>
      <w:r w:rsidRPr="00310265">
        <w:t>home</w:t>
      </w:r>
      <w:r w:rsidRPr="00310265">
        <w:t xml:space="preserve"> </w:t>
      </w:r>
      <w:r w:rsidRPr="00310265">
        <w:t>for more</w:t>
      </w:r>
      <w:r w:rsidRPr="00310265">
        <w:t xml:space="preserve"> </w:t>
      </w:r>
      <w:r w:rsidRPr="00310265">
        <w:t xml:space="preserve">than </w:t>
      </w:r>
      <w:r w:rsidRPr="00310265">
        <w:t>12</w:t>
      </w:r>
      <w:r w:rsidRPr="00310265">
        <w:t xml:space="preserve"> </w:t>
      </w:r>
      <w:r w:rsidRPr="00310265">
        <w:t>months</w:t>
      </w:r>
      <w:r w:rsidRPr="00310265">
        <w:t xml:space="preserve"> </w:t>
      </w:r>
      <w:r w:rsidRPr="00310265">
        <w:t>at a</w:t>
      </w:r>
      <w:r w:rsidRPr="00310265">
        <w:t xml:space="preserve"> </w:t>
      </w:r>
      <w:r w:rsidRPr="00310265">
        <w:t>time within</w:t>
      </w:r>
      <w:r w:rsidRPr="00310265">
        <w:t xml:space="preserve"> </w:t>
      </w:r>
      <w:r w:rsidRPr="00310265">
        <w:t>the applicable</w:t>
      </w:r>
      <w:r w:rsidRPr="00310265">
        <w:t xml:space="preserve"> </w:t>
      </w:r>
      <w:r w:rsidRPr="00310265">
        <w:t>bright-line period.</w:t>
      </w:r>
    </w:p>
    <w:p w14:paraId="25E31B00" w14:textId="77777777" w:rsidR="00073EC7" w:rsidRPr="00310265" w:rsidRDefault="00974958" w:rsidP="00310265">
      <w:r w:rsidRPr="00310265">
        <w:t>If a property switches to or from being the owner's main home and the period when it is not their main home is 12</w:t>
      </w:r>
      <w:r w:rsidRPr="00310265">
        <w:t xml:space="preserve"> </w:t>
      </w:r>
      <w:r w:rsidRPr="00310265">
        <w:t>months</w:t>
      </w:r>
      <w:r w:rsidRPr="00310265">
        <w:t xml:space="preserve"> </w:t>
      </w:r>
      <w:r w:rsidRPr="00310265">
        <w:t>or</w:t>
      </w:r>
      <w:r w:rsidRPr="00310265">
        <w:t xml:space="preserve"> </w:t>
      </w:r>
      <w:r w:rsidRPr="00310265">
        <w:t>less,</w:t>
      </w:r>
      <w:r w:rsidRPr="00310265">
        <w:t xml:space="preserve"> </w:t>
      </w:r>
      <w:r w:rsidRPr="00310265">
        <w:t>they</w:t>
      </w:r>
      <w:r w:rsidRPr="00310265">
        <w:t xml:space="preserve"> </w:t>
      </w:r>
      <w:r w:rsidRPr="00310265">
        <w:t>do</w:t>
      </w:r>
      <w:r w:rsidRPr="00310265">
        <w:t xml:space="preserve"> </w:t>
      </w:r>
      <w:r w:rsidRPr="00310265">
        <w:t>not</w:t>
      </w:r>
      <w:r w:rsidRPr="00310265">
        <w:t xml:space="preserve"> </w:t>
      </w:r>
      <w:r w:rsidRPr="00310265">
        <w:t>need</w:t>
      </w:r>
      <w:r w:rsidRPr="00310265">
        <w:t xml:space="preserve"> </w:t>
      </w:r>
      <w:r w:rsidRPr="00310265">
        <w:t>to</w:t>
      </w:r>
      <w:r w:rsidRPr="00310265">
        <w:t xml:space="preserve"> </w:t>
      </w:r>
      <w:r w:rsidRPr="00310265">
        <w:t>count</w:t>
      </w:r>
      <w:r w:rsidRPr="00310265">
        <w:t xml:space="preserve"> </w:t>
      </w:r>
      <w:r w:rsidRPr="00310265">
        <w:t>that</w:t>
      </w:r>
      <w:r w:rsidRPr="00310265">
        <w:t xml:space="preserve"> </w:t>
      </w:r>
      <w:r w:rsidRPr="00310265">
        <w:t>as</w:t>
      </w:r>
      <w:r w:rsidRPr="00310265">
        <w:t xml:space="preserve"> </w:t>
      </w:r>
      <w:r w:rsidRPr="00310265">
        <w:t>a</w:t>
      </w:r>
      <w:r w:rsidRPr="00310265">
        <w:t xml:space="preserve"> </w:t>
      </w:r>
      <w:r w:rsidRPr="00310265">
        <w:t>change-of-use</w:t>
      </w:r>
      <w:r w:rsidRPr="00310265">
        <w:t xml:space="preserve"> </w:t>
      </w:r>
      <w:r w:rsidRPr="00310265">
        <w:t>–</w:t>
      </w:r>
      <w:r w:rsidRPr="00310265">
        <w:t xml:space="preserve"> </w:t>
      </w:r>
      <w:r w:rsidRPr="00310265">
        <w:t>those</w:t>
      </w:r>
      <w:r w:rsidRPr="00310265">
        <w:t xml:space="preserve"> </w:t>
      </w:r>
      <w:r w:rsidRPr="00310265">
        <w:t>non-m</w:t>
      </w:r>
      <w:r w:rsidRPr="00310265">
        <w:t>ain</w:t>
      </w:r>
      <w:r w:rsidRPr="00310265">
        <w:t xml:space="preserve"> </w:t>
      </w:r>
      <w:r w:rsidRPr="00310265">
        <w:t>home</w:t>
      </w:r>
      <w:r w:rsidRPr="00310265">
        <w:t xml:space="preserve"> </w:t>
      </w:r>
      <w:r w:rsidRPr="00310265">
        <w:t>days</w:t>
      </w:r>
      <w:r w:rsidRPr="00310265">
        <w:t xml:space="preserve"> </w:t>
      </w:r>
      <w:r w:rsidRPr="00310265">
        <w:t>are</w:t>
      </w:r>
      <w:r w:rsidRPr="00310265">
        <w:t xml:space="preserve"> </w:t>
      </w:r>
      <w:r w:rsidRPr="00310265">
        <w:t>'treated</w:t>
      </w:r>
      <w:r w:rsidRPr="00310265">
        <w:t xml:space="preserve"> </w:t>
      </w:r>
      <w:r w:rsidRPr="00310265">
        <w:t>as'</w:t>
      </w:r>
      <w:r w:rsidRPr="00310265">
        <w:t xml:space="preserve"> </w:t>
      </w:r>
      <w:r w:rsidRPr="00310265">
        <w:t>main</w:t>
      </w:r>
      <w:r w:rsidRPr="00310265">
        <w:t xml:space="preserve"> </w:t>
      </w:r>
      <w:r w:rsidRPr="00310265">
        <w:t>home days. For example, if an owner takes a few months to move into a property, or owns it for a few months after</w:t>
      </w:r>
      <w:r w:rsidRPr="00310265">
        <w:t xml:space="preserve"> </w:t>
      </w:r>
      <w:r w:rsidRPr="00310265">
        <w:t>moving</w:t>
      </w:r>
      <w:r w:rsidRPr="00310265">
        <w:t xml:space="preserve"> </w:t>
      </w:r>
      <w:r w:rsidRPr="00310265">
        <w:t>out, this does</w:t>
      </w:r>
      <w:r w:rsidRPr="00310265">
        <w:t xml:space="preserve"> </w:t>
      </w:r>
      <w:r w:rsidRPr="00310265">
        <w:t>not trigger the bright-line</w:t>
      </w:r>
      <w:r w:rsidRPr="00310265">
        <w:t xml:space="preserve"> </w:t>
      </w:r>
      <w:r w:rsidRPr="00310265">
        <w:t>test.</w:t>
      </w:r>
    </w:p>
    <w:p w14:paraId="148F851A" w14:textId="77777777" w:rsidR="00073EC7" w:rsidRPr="00310265" w:rsidRDefault="00974958" w:rsidP="00310265">
      <w:r w:rsidRPr="00310265">
        <w:t>The owner of a property subject to the change-of-use rule will be required to pay inco</w:t>
      </w:r>
      <w:r w:rsidRPr="00310265">
        <w:t>me tax on a proportion of the</w:t>
      </w:r>
      <w:r w:rsidRPr="00310265">
        <w:t xml:space="preserve"> </w:t>
      </w:r>
      <w:r w:rsidRPr="00310265">
        <w:t>profit</w:t>
      </w:r>
      <w:r w:rsidRPr="00310265">
        <w:t xml:space="preserve"> </w:t>
      </w:r>
      <w:r w:rsidRPr="00310265">
        <w:t>made through</w:t>
      </w:r>
      <w:r w:rsidRPr="00310265">
        <w:t xml:space="preserve"> </w:t>
      </w:r>
      <w:r w:rsidRPr="00310265">
        <w:t>the property</w:t>
      </w:r>
      <w:r w:rsidRPr="00310265">
        <w:t xml:space="preserve"> </w:t>
      </w:r>
      <w:r w:rsidRPr="00310265">
        <w:t>increasing</w:t>
      </w:r>
      <w:r w:rsidRPr="00310265">
        <w:t xml:space="preserve"> </w:t>
      </w:r>
      <w:r w:rsidRPr="00310265">
        <w:t>in</w:t>
      </w:r>
      <w:r w:rsidRPr="00310265">
        <w:t xml:space="preserve"> </w:t>
      </w:r>
      <w:r w:rsidRPr="00310265">
        <w:t>value, calculated as</w:t>
      </w:r>
      <w:r w:rsidRPr="00310265">
        <w:t xml:space="preserve"> </w:t>
      </w:r>
      <w:r w:rsidRPr="00310265">
        <w:t>follows:</w:t>
      </w:r>
    </w:p>
    <w:p w14:paraId="3C7C8AD6" w14:textId="77777777" w:rsidR="00073EC7" w:rsidRPr="00310265" w:rsidRDefault="00974958" w:rsidP="00310265">
      <w:pPr>
        <w:pStyle w:val="ListParagraph"/>
        <w:numPr>
          <w:ilvl w:val="0"/>
          <w:numId w:val="3"/>
        </w:numPr>
        <w:ind w:left="567" w:hanging="567"/>
      </w:pPr>
      <w:r w:rsidRPr="00310265">
        <w:t>subtract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purchase</w:t>
      </w:r>
      <w:r w:rsidRPr="00310265">
        <w:t xml:space="preserve"> </w:t>
      </w:r>
      <w:r w:rsidRPr="00310265">
        <w:t>price</w:t>
      </w:r>
      <w:r w:rsidRPr="00310265">
        <w:t xml:space="preserve"> </w:t>
      </w:r>
      <w:r w:rsidRPr="00310265">
        <w:t>from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sale</w:t>
      </w:r>
      <w:r w:rsidRPr="00310265">
        <w:t xml:space="preserve"> </w:t>
      </w:r>
      <w:proofErr w:type="gramStart"/>
      <w:r w:rsidRPr="00310265">
        <w:t>price</w:t>
      </w:r>
      <w:proofErr w:type="gramEnd"/>
    </w:p>
    <w:p w14:paraId="10E70F15" w14:textId="77777777" w:rsidR="00073EC7" w:rsidRPr="00310265" w:rsidRDefault="00974958" w:rsidP="00310265">
      <w:pPr>
        <w:pStyle w:val="ListParagraph"/>
        <w:numPr>
          <w:ilvl w:val="0"/>
          <w:numId w:val="3"/>
        </w:numPr>
        <w:ind w:left="567" w:hanging="567"/>
      </w:pPr>
      <w:r w:rsidRPr="00310265">
        <w:t>subtract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cost</w:t>
      </w:r>
      <w:r w:rsidRPr="00310265">
        <w:t xml:space="preserve"> </w:t>
      </w:r>
      <w:r w:rsidRPr="00310265">
        <w:t>of</w:t>
      </w:r>
      <w:r w:rsidRPr="00310265">
        <w:t xml:space="preserve"> </w:t>
      </w:r>
      <w:r w:rsidRPr="00310265">
        <w:t>capital</w:t>
      </w:r>
      <w:r w:rsidRPr="00310265">
        <w:t xml:space="preserve"> </w:t>
      </w:r>
      <w:r w:rsidRPr="00310265">
        <w:t>improvements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owner</w:t>
      </w:r>
      <w:r w:rsidRPr="00310265">
        <w:t xml:space="preserve"> </w:t>
      </w:r>
      <w:r w:rsidRPr="00310265">
        <w:t>has</w:t>
      </w:r>
      <w:r w:rsidRPr="00310265">
        <w:t xml:space="preserve"> </w:t>
      </w:r>
      <w:proofErr w:type="gramStart"/>
      <w:r w:rsidRPr="00310265">
        <w:t>made</w:t>
      </w:r>
      <w:proofErr w:type="gramEnd"/>
    </w:p>
    <w:p w14:paraId="0B3A5C38" w14:textId="77777777" w:rsidR="00073EC7" w:rsidRPr="00310265" w:rsidRDefault="00974958" w:rsidP="00310265">
      <w:pPr>
        <w:pStyle w:val="ListParagraph"/>
        <w:numPr>
          <w:ilvl w:val="0"/>
          <w:numId w:val="3"/>
        </w:numPr>
        <w:ind w:left="567" w:hanging="567"/>
      </w:pPr>
      <w:r w:rsidRPr="00310265">
        <w:t>subtract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costs</w:t>
      </w:r>
      <w:r w:rsidRPr="00310265">
        <w:t xml:space="preserve"> </w:t>
      </w:r>
      <w:r w:rsidRPr="00310265">
        <w:t>to</w:t>
      </w:r>
      <w:r w:rsidRPr="00310265">
        <w:t xml:space="preserve"> </w:t>
      </w:r>
      <w:r w:rsidRPr="00310265">
        <w:t>buy</w:t>
      </w:r>
      <w:r w:rsidRPr="00310265">
        <w:t xml:space="preserve"> </w:t>
      </w:r>
      <w:r w:rsidRPr="00310265">
        <w:t>and</w:t>
      </w:r>
      <w:r w:rsidRPr="00310265">
        <w:t xml:space="preserve"> </w:t>
      </w:r>
      <w:r w:rsidRPr="00310265">
        <w:t>sell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property,</w:t>
      </w:r>
      <w:r w:rsidRPr="00310265">
        <w:t xml:space="preserve"> </w:t>
      </w:r>
      <w:r w:rsidRPr="00310265">
        <w:t>and</w:t>
      </w:r>
    </w:p>
    <w:p w14:paraId="58F07DAD" w14:textId="77777777" w:rsidR="00073EC7" w:rsidRPr="00310265" w:rsidRDefault="00974958" w:rsidP="00310265">
      <w:pPr>
        <w:pStyle w:val="ListParagraph"/>
        <w:numPr>
          <w:ilvl w:val="0"/>
          <w:numId w:val="3"/>
        </w:numPr>
        <w:ind w:left="567" w:hanging="567"/>
      </w:pPr>
      <w:r w:rsidRPr="00310265">
        <w:t>multiply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result</w:t>
      </w:r>
      <w:r w:rsidRPr="00310265">
        <w:t xml:space="preserve"> </w:t>
      </w:r>
      <w:r w:rsidRPr="00310265">
        <w:t>by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proportion</w:t>
      </w:r>
      <w:r w:rsidRPr="00310265">
        <w:t xml:space="preserve"> </w:t>
      </w:r>
      <w:r w:rsidRPr="00310265">
        <w:t>of</w:t>
      </w:r>
      <w:r w:rsidRPr="00310265">
        <w:t xml:space="preserve"> </w:t>
      </w:r>
      <w:r w:rsidRPr="00310265">
        <w:t>time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property</w:t>
      </w:r>
      <w:r w:rsidRPr="00310265">
        <w:t xml:space="preserve"> </w:t>
      </w:r>
      <w:r w:rsidRPr="00310265">
        <w:t>was</w:t>
      </w:r>
      <w:r w:rsidRPr="00310265">
        <w:t xml:space="preserve"> </w:t>
      </w:r>
      <w:r w:rsidRPr="00310265">
        <w:t>not</w:t>
      </w:r>
      <w:r w:rsidRPr="00310265">
        <w:t xml:space="preserve"> </w:t>
      </w:r>
      <w:r w:rsidRPr="00310265">
        <w:t>being</w:t>
      </w:r>
      <w:r w:rsidRPr="00310265">
        <w:t xml:space="preserve"> </w:t>
      </w:r>
      <w:r w:rsidRPr="00310265">
        <w:t>used</w:t>
      </w:r>
      <w:r w:rsidRPr="00310265">
        <w:t xml:space="preserve"> </w:t>
      </w:r>
      <w:r w:rsidRPr="00310265">
        <w:t>as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owner's</w:t>
      </w:r>
      <w:r w:rsidRPr="00310265">
        <w:t xml:space="preserve"> </w:t>
      </w:r>
      <w:r w:rsidRPr="00310265">
        <w:t>main</w:t>
      </w:r>
      <w:r w:rsidRPr="00310265">
        <w:t xml:space="preserve"> </w:t>
      </w:r>
      <w:r w:rsidRPr="00310265">
        <w:t>home.</w:t>
      </w:r>
    </w:p>
    <w:p w14:paraId="23B0D73D" w14:textId="692A1349" w:rsidR="00CB1B72" w:rsidRDefault="00974958" w:rsidP="00B6556C">
      <w:r w:rsidRPr="00310265">
        <w:t>If a residential property was acquired on or after 29 March 2018 and before 27 March 2021, the existing main home</w:t>
      </w:r>
      <w:r w:rsidRPr="00310265">
        <w:t xml:space="preserve"> </w:t>
      </w:r>
      <w:r w:rsidRPr="00310265">
        <w:t>exclusion rules wil</w:t>
      </w:r>
      <w:r w:rsidRPr="00310265">
        <w:t xml:space="preserve">l continue to apply. These can be found at </w:t>
      </w:r>
      <w:r w:rsidRPr="00CB1B72">
        <w:rPr>
          <w:rStyle w:val="Strong"/>
        </w:rPr>
        <w:t>ird.govt.nz/property</w:t>
      </w:r>
      <w:r w:rsidRPr="00310265">
        <w:t>. In short, the main home</w:t>
      </w:r>
      <w:r w:rsidRPr="00310265">
        <w:t xml:space="preserve"> </w:t>
      </w:r>
      <w:r w:rsidRPr="00310265">
        <w:t>exclusion from the existing 5-year test applies on an all or nothing basis, depending on whether the property was</w:t>
      </w:r>
      <w:r w:rsidRPr="00310265">
        <w:t xml:space="preserve"> </w:t>
      </w:r>
      <w:r w:rsidRPr="00310265">
        <w:t>used</w:t>
      </w:r>
      <w:r w:rsidRPr="00310265">
        <w:t xml:space="preserve"> </w:t>
      </w:r>
      <w:r w:rsidRPr="00310265">
        <w:t>for</w:t>
      </w:r>
      <w:r w:rsidRPr="00310265">
        <w:t xml:space="preserve"> </w:t>
      </w:r>
      <w:r w:rsidRPr="00310265">
        <w:t>most</w:t>
      </w:r>
      <w:r w:rsidRPr="00310265">
        <w:t xml:space="preserve"> </w:t>
      </w:r>
      <w:r w:rsidRPr="00310265">
        <w:t>of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bright-line</w:t>
      </w:r>
      <w:r w:rsidRPr="00310265">
        <w:t xml:space="preserve"> </w:t>
      </w:r>
      <w:r w:rsidRPr="00310265">
        <w:t>period</w:t>
      </w:r>
      <w:r w:rsidRPr="00310265">
        <w:t xml:space="preserve"> </w:t>
      </w:r>
      <w:r w:rsidRPr="00310265">
        <w:t>as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main</w:t>
      </w:r>
      <w:r w:rsidRPr="00310265">
        <w:t xml:space="preserve"> </w:t>
      </w:r>
      <w:r w:rsidRPr="00310265">
        <w:t>home.</w:t>
      </w:r>
      <w:r w:rsidRPr="00310265">
        <w:t xml:space="preserve"> </w:t>
      </w:r>
      <w:r w:rsidRPr="00310265">
        <w:t>Changes-of-use</w:t>
      </w:r>
      <w:r w:rsidRPr="00310265">
        <w:t xml:space="preserve"> </w:t>
      </w:r>
      <w:r w:rsidRPr="00310265">
        <w:t>do</w:t>
      </w:r>
      <w:r w:rsidRPr="00310265">
        <w:t xml:space="preserve"> </w:t>
      </w:r>
      <w:r w:rsidRPr="00310265">
        <w:t>not</w:t>
      </w:r>
      <w:r w:rsidRPr="00310265">
        <w:t xml:space="preserve"> </w:t>
      </w:r>
      <w:r w:rsidRPr="00310265">
        <w:t>need</w:t>
      </w:r>
      <w:r w:rsidRPr="00310265">
        <w:t xml:space="preserve"> </w:t>
      </w:r>
      <w:r w:rsidRPr="00310265">
        <w:t>to</w:t>
      </w:r>
      <w:r w:rsidRPr="00310265">
        <w:t xml:space="preserve"> </w:t>
      </w:r>
      <w:r w:rsidRPr="00310265">
        <w:t>be</w:t>
      </w:r>
      <w:r w:rsidRPr="00310265">
        <w:t xml:space="preserve"> </w:t>
      </w:r>
      <w:r w:rsidRPr="00310265">
        <w:t>accounted</w:t>
      </w:r>
      <w:r w:rsidRPr="00310265">
        <w:t xml:space="preserve"> </w:t>
      </w:r>
      <w:r w:rsidRPr="00310265">
        <w:t>for.</w:t>
      </w:r>
    </w:p>
    <w:p w14:paraId="7641E960" w14:textId="77777777" w:rsidR="00880F40" w:rsidRPr="00880F40" w:rsidRDefault="00880F40" w:rsidP="00880F40">
      <w:bookmarkStart w:id="3" w:name="What_the_proposed_changes_mean_for_you"/>
      <w:bookmarkStart w:id="4" w:name="Short-stay_accommodation"/>
      <w:bookmarkStart w:id="5" w:name="Other_land_sale_rules_still_apply"/>
      <w:bookmarkEnd w:id="3"/>
      <w:bookmarkEnd w:id="4"/>
      <w:bookmarkEnd w:id="5"/>
      <w:r w:rsidRPr="00880F40">
        <w:br w:type="page"/>
      </w:r>
    </w:p>
    <w:p w14:paraId="75746EE2" w14:textId="32760F9E" w:rsidR="00073EC7" w:rsidRPr="00063BE2" w:rsidRDefault="00974958" w:rsidP="00063BE2">
      <w:pPr>
        <w:pStyle w:val="Heading1"/>
      </w:pPr>
      <w:r w:rsidRPr="00063BE2">
        <w:t>What</w:t>
      </w:r>
      <w:r w:rsidRPr="00063BE2">
        <w:t xml:space="preserve"> </w:t>
      </w:r>
      <w:r w:rsidRPr="00063BE2">
        <w:t>the</w:t>
      </w:r>
      <w:r w:rsidRPr="00063BE2">
        <w:t xml:space="preserve"> </w:t>
      </w:r>
      <w:r w:rsidRPr="00063BE2">
        <w:t>proposed</w:t>
      </w:r>
      <w:r w:rsidRPr="00063BE2">
        <w:t xml:space="preserve"> </w:t>
      </w:r>
      <w:r w:rsidRPr="00063BE2">
        <w:t>changes</w:t>
      </w:r>
      <w:r w:rsidRPr="00063BE2">
        <w:t xml:space="preserve"> </w:t>
      </w:r>
      <w:r w:rsidRPr="00063BE2">
        <w:t>mean</w:t>
      </w:r>
      <w:r w:rsidRPr="00063BE2">
        <w:t xml:space="preserve"> </w:t>
      </w:r>
      <w:r w:rsidRPr="00063BE2">
        <w:t>for</w:t>
      </w:r>
      <w:r w:rsidRPr="00063BE2">
        <w:t xml:space="preserve"> </w:t>
      </w:r>
      <w:r w:rsidRPr="00063BE2">
        <w:t>you</w:t>
      </w:r>
    </w:p>
    <w:p w14:paraId="0ECEC818" w14:textId="77777777" w:rsidR="00073EC7" w:rsidRPr="00310265" w:rsidRDefault="00974958" w:rsidP="00310265">
      <w:r w:rsidRPr="00310265">
        <w:t>This section describes what the proposed changes mean for you if you acquire a residential property on or after 27</w:t>
      </w:r>
      <w:r w:rsidRPr="00310265">
        <w:t xml:space="preserve"> </w:t>
      </w:r>
      <w:r w:rsidRPr="00310265">
        <w:t>March 2021.</w:t>
      </w:r>
    </w:p>
    <w:p w14:paraId="5E5367F0" w14:textId="77777777" w:rsidR="00073EC7" w:rsidRPr="00310265" w:rsidRDefault="00974958" w:rsidP="00310265">
      <w:r w:rsidRPr="00310265">
        <w:t>If you sell the property more than 10 years after acquiring it (or 5 years for a new build), you will not pay tax under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bright-line test on any gain in</w:t>
      </w:r>
      <w:r w:rsidRPr="00310265">
        <w:t xml:space="preserve"> </w:t>
      </w:r>
      <w:r w:rsidRPr="00310265">
        <w:t>value.</w:t>
      </w:r>
    </w:p>
    <w:p w14:paraId="36F1E33B" w14:textId="22E53099" w:rsidR="00073EC7" w:rsidRPr="00310265" w:rsidRDefault="00974958" w:rsidP="00310265">
      <w:r w:rsidRPr="00310265">
        <w:t>If you sell the property within 10 years of acquiring it (or 5 years for a new build), and i</w:t>
      </w:r>
      <w:r w:rsidRPr="00310265">
        <w:t>t was your main home for the</w:t>
      </w:r>
      <w:r w:rsidRPr="00310265">
        <w:t xml:space="preserve"> </w:t>
      </w:r>
      <w:r w:rsidRPr="00310265">
        <w:t>entire time you owned it, you will not pay tax under the bright-line test on any gain in value. However, if the property</w:t>
      </w:r>
      <w:r w:rsidRPr="00310265">
        <w:t xml:space="preserve"> </w:t>
      </w:r>
      <w:r w:rsidRPr="00310265">
        <w:t xml:space="preserve">was your main home, but was used for other purposes for more than </w:t>
      </w:r>
      <w:r w:rsidR="00BA5406">
        <w:br/>
      </w:r>
      <w:r w:rsidRPr="00310265">
        <w:t xml:space="preserve">12 months during the time you owned it, </w:t>
      </w:r>
      <w:r w:rsidRPr="00310265">
        <w:t>you</w:t>
      </w:r>
      <w:r w:rsidRPr="00310265">
        <w:t xml:space="preserve"> </w:t>
      </w:r>
      <w:r w:rsidRPr="00310265">
        <w:t>must</w:t>
      </w:r>
      <w:r w:rsidRPr="00310265">
        <w:t xml:space="preserve"> </w:t>
      </w:r>
      <w:r w:rsidRPr="00310265">
        <w:t>pay</w:t>
      </w:r>
      <w:r w:rsidRPr="00310265">
        <w:t xml:space="preserve"> </w:t>
      </w:r>
      <w:r w:rsidRPr="00310265">
        <w:t>income</w:t>
      </w:r>
      <w:r w:rsidRPr="00310265">
        <w:t xml:space="preserve"> </w:t>
      </w:r>
      <w:r w:rsidRPr="00310265">
        <w:t>tax</w:t>
      </w:r>
      <w:r w:rsidRPr="00310265">
        <w:t xml:space="preserve"> </w:t>
      </w:r>
      <w:r w:rsidRPr="00310265">
        <w:t>on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profit</w:t>
      </w:r>
      <w:r w:rsidRPr="00310265">
        <w:t xml:space="preserve"> </w:t>
      </w:r>
      <w:r w:rsidRPr="00310265">
        <w:t>from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gain</w:t>
      </w:r>
      <w:r w:rsidRPr="00310265">
        <w:t xml:space="preserve"> </w:t>
      </w:r>
      <w:r w:rsidRPr="00310265">
        <w:t>in</w:t>
      </w:r>
      <w:r w:rsidRPr="00310265">
        <w:t xml:space="preserve"> </w:t>
      </w:r>
      <w:r w:rsidRPr="00310265">
        <w:t>value</w:t>
      </w:r>
      <w:r w:rsidRPr="00310265">
        <w:t xml:space="preserve"> </w:t>
      </w:r>
      <w:r w:rsidRPr="00310265">
        <w:t>of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property</w:t>
      </w:r>
      <w:r w:rsidRPr="00310265">
        <w:t xml:space="preserve"> </w:t>
      </w:r>
      <w:r w:rsidRPr="00310265">
        <w:t>as</w:t>
      </w:r>
      <w:r w:rsidRPr="00310265">
        <w:t xml:space="preserve"> </w:t>
      </w:r>
      <w:r w:rsidRPr="00310265">
        <w:t>detailed</w:t>
      </w:r>
      <w:r w:rsidRPr="00310265">
        <w:t xml:space="preserve"> </w:t>
      </w:r>
      <w:r w:rsidRPr="00310265">
        <w:t>in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previous</w:t>
      </w:r>
      <w:r w:rsidRPr="00310265">
        <w:t xml:space="preserve"> </w:t>
      </w:r>
      <w:r w:rsidRPr="00310265">
        <w:t>section.</w:t>
      </w:r>
    </w:p>
    <w:p w14:paraId="78A72F76" w14:textId="77777777" w:rsidR="00073EC7" w:rsidRPr="00310265" w:rsidRDefault="00974958" w:rsidP="00310265">
      <w:bookmarkStart w:id="6" w:name="Examples"/>
      <w:bookmarkEnd w:id="6"/>
      <w:r w:rsidRPr="00310265">
        <w:t>If you sell the property within 10 years of acquiring it (or 5 years for a new build), and it was never your main home</w:t>
      </w:r>
      <w:r w:rsidRPr="00310265">
        <w:t xml:space="preserve"> </w:t>
      </w:r>
      <w:r w:rsidRPr="00310265">
        <w:t>for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entire</w:t>
      </w:r>
      <w:r w:rsidRPr="00310265">
        <w:t xml:space="preserve"> </w:t>
      </w:r>
      <w:r w:rsidRPr="00310265">
        <w:t>time you</w:t>
      </w:r>
      <w:r w:rsidRPr="00310265">
        <w:t xml:space="preserve"> </w:t>
      </w:r>
      <w:r w:rsidRPr="00310265">
        <w:t>owned</w:t>
      </w:r>
      <w:r w:rsidRPr="00310265">
        <w:t xml:space="preserve"> </w:t>
      </w:r>
      <w:r w:rsidRPr="00310265">
        <w:t>it,</w:t>
      </w:r>
      <w:r w:rsidRPr="00310265">
        <w:t xml:space="preserve"> </w:t>
      </w:r>
      <w:r w:rsidRPr="00310265">
        <w:t>you</w:t>
      </w:r>
      <w:r w:rsidRPr="00310265">
        <w:t xml:space="preserve"> </w:t>
      </w:r>
      <w:r w:rsidRPr="00310265">
        <w:t>will</w:t>
      </w:r>
      <w:r w:rsidRPr="00310265">
        <w:t xml:space="preserve"> </w:t>
      </w:r>
      <w:r w:rsidRPr="00310265">
        <w:t>pay tax</w:t>
      </w:r>
      <w:r w:rsidRPr="00310265">
        <w:t xml:space="preserve"> </w:t>
      </w:r>
      <w:r w:rsidRPr="00310265">
        <w:t>under</w:t>
      </w:r>
      <w:r w:rsidRPr="00310265">
        <w:t xml:space="preserve"> </w:t>
      </w:r>
      <w:r w:rsidRPr="00310265">
        <w:t>the bright-line</w:t>
      </w:r>
      <w:r w:rsidRPr="00310265">
        <w:t xml:space="preserve"> </w:t>
      </w:r>
      <w:r w:rsidRPr="00310265">
        <w:t>test</w:t>
      </w:r>
      <w:r w:rsidRPr="00310265">
        <w:t xml:space="preserve"> </w:t>
      </w:r>
      <w:r w:rsidRPr="00310265">
        <w:t>on any</w:t>
      </w:r>
      <w:r w:rsidRPr="00310265">
        <w:t xml:space="preserve"> </w:t>
      </w:r>
      <w:r w:rsidRPr="00310265">
        <w:t>gain</w:t>
      </w:r>
      <w:r w:rsidRPr="00310265">
        <w:t xml:space="preserve"> </w:t>
      </w:r>
      <w:r w:rsidRPr="00310265">
        <w:t>in</w:t>
      </w:r>
      <w:r w:rsidRPr="00310265">
        <w:t xml:space="preserve"> </w:t>
      </w:r>
      <w:r w:rsidRPr="00310265">
        <w:t>value.</w:t>
      </w:r>
    </w:p>
    <w:p w14:paraId="3E708F7D" w14:textId="77777777" w:rsidR="00073EC7" w:rsidRPr="00310265" w:rsidRDefault="00974958" w:rsidP="00310265">
      <w:r w:rsidRPr="00310265">
        <w:t>Any profit from a gain in property v</w:t>
      </w:r>
      <w:r w:rsidRPr="00310265">
        <w:t>alue that is considered taxable income (including under any of the bright-line</w:t>
      </w:r>
      <w:r w:rsidRPr="00310265">
        <w:t xml:space="preserve"> </w:t>
      </w:r>
      <w:r w:rsidRPr="00310265">
        <w:t>tests) will also affect any other obligations or entitlements you have based on taxable income, such as student loan</w:t>
      </w:r>
      <w:r w:rsidRPr="00310265">
        <w:t xml:space="preserve"> </w:t>
      </w:r>
      <w:r w:rsidRPr="00310265">
        <w:t>repayments, child support payments, and Working for Families. This effect would be in the year you need to include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income</w:t>
      </w:r>
      <w:r w:rsidRPr="00310265">
        <w:t xml:space="preserve"> </w:t>
      </w:r>
      <w:r w:rsidRPr="00310265">
        <w:t>on your tax return.</w:t>
      </w:r>
    </w:p>
    <w:p w14:paraId="7F3D882C" w14:textId="77777777" w:rsidR="00073EC7" w:rsidRPr="00063BE2" w:rsidRDefault="00974958" w:rsidP="00063BE2">
      <w:pPr>
        <w:pStyle w:val="Heading2"/>
      </w:pPr>
      <w:r w:rsidRPr="00063BE2">
        <w:t>Short-stay</w:t>
      </w:r>
      <w:r w:rsidRPr="00063BE2">
        <w:t xml:space="preserve"> </w:t>
      </w:r>
      <w:r w:rsidRPr="00063BE2">
        <w:t>accommodation</w:t>
      </w:r>
    </w:p>
    <w:p w14:paraId="769DF10C" w14:textId="77777777" w:rsidR="00073EC7" w:rsidRPr="00310265" w:rsidRDefault="00974958" w:rsidP="00310265">
      <w:r w:rsidRPr="00310265">
        <w:t>The legislation will also ensure that residential properties used to provide short-st</w:t>
      </w:r>
      <w:r w:rsidRPr="00310265">
        <w:t>ay accommodation, where the owner</w:t>
      </w:r>
      <w:r w:rsidRPr="00310265">
        <w:t xml:space="preserve"> </w:t>
      </w:r>
      <w:r w:rsidRPr="00310265">
        <w:t>does</w:t>
      </w:r>
      <w:r w:rsidRPr="00310265">
        <w:t xml:space="preserve"> </w:t>
      </w:r>
      <w:r w:rsidRPr="00310265">
        <w:t>not</w:t>
      </w:r>
      <w:r w:rsidRPr="00310265">
        <w:t xml:space="preserve"> </w:t>
      </w:r>
      <w:r w:rsidRPr="00310265">
        <w:t>live</w:t>
      </w:r>
      <w:r w:rsidRPr="00310265">
        <w:t xml:space="preserve"> </w:t>
      </w:r>
      <w:r w:rsidRPr="00310265">
        <w:t>in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property,</w:t>
      </w:r>
      <w:r w:rsidRPr="00310265">
        <w:t xml:space="preserve"> </w:t>
      </w:r>
      <w:r w:rsidRPr="00310265">
        <w:t>are</w:t>
      </w:r>
      <w:r w:rsidRPr="00310265">
        <w:t xml:space="preserve"> </w:t>
      </w:r>
      <w:r w:rsidRPr="00310265">
        <w:t>subject</w:t>
      </w:r>
      <w:r w:rsidRPr="00310265">
        <w:t xml:space="preserve"> </w:t>
      </w:r>
      <w:r w:rsidRPr="00310265">
        <w:t>to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bright-line</w:t>
      </w:r>
      <w:r w:rsidRPr="00310265">
        <w:t xml:space="preserve"> </w:t>
      </w:r>
      <w:r w:rsidRPr="00310265">
        <w:t>test,</w:t>
      </w:r>
      <w:r w:rsidRPr="00310265">
        <w:t xml:space="preserve"> </w:t>
      </w:r>
      <w:r w:rsidRPr="00310265">
        <w:t>and</w:t>
      </w:r>
      <w:r w:rsidRPr="00310265">
        <w:t xml:space="preserve"> </w:t>
      </w:r>
      <w:r w:rsidRPr="00310265">
        <w:t>cannot</w:t>
      </w:r>
      <w:r w:rsidRPr="00310265">
        <w:t xml:space="preserve"> </w:t>
      </w:r>
      <w:r w:rsidRPr="00310265">
        <w:t>be</w:t>
      </w:r>
      <w:r w:rsidRPr="00310265">
        <w:t xml:space="preserve"> </w:t>
      </w:r>
      <w:r w:rsidRPr="00310265">
        <w:t>excluded</w:t>
      </w:r>
      <w:r w:rsidRPr="00310265">
        <w:t xml:space="preserve"> </w:t>
      </w:r>
      <w:r w:rsidRPr="00310265">
        <w:t>as</w:t>
      </w:r>
      <w:r w:rsidRPr="00310265">
        <w:t xml:space="preserve"> </w:t>
      </w:r>
      <w:r w:rsidRPr="00310265">
        <w:t>business</w:t>
      </w:r>
      <w:r w:rsidRPr="00310265">
        <w:t xml:space="preserve"> </w:t>
      </w:r>
      <w:r w:rsidRPr="00310265">
        <w:t>premises.</w:t>
      </w:r>
    </w:p>
    <w:p w14:paraId="24355D4F" w14:textId="77777777" w:rsidR="00073EC7" w:rsidRPr="00063BE2" w:rsidRDefault="00974958" w:rsidP="00063BE2">
      <w:pPr>
        <w:pStyle w:val="Heading2"/>
      </w:pPr>
      <w:r w:rsidRPr="00063BE2">
        <w:t>Other</w:t>
      </w:r>
      <w:r w:rsidRPr="00063BE2">
        <w:t xml:space="preserve"> </w:t>
      </w:r>
      <w:r w:rsidRPr="00063BE2">
        <w:t>land</w:t>
      </w:r>
      <w:r w:rsidRPr="00063BE2">
        <w:t xml:space="preserve"> </w:t>
      </w:r>
      <w:r w:rsidRPr="00063BE2">
        <w:t>sale</w:t>
      </w:r>
      <w:r w:rsidRPr="00063BE2">
        <w:t xml:space="preserve"> </w:t>
      </w:r>
      <w:r w:rsidRPr="00063BE2">
        <w:t>rules</w:t>
      </w:r>
      <w:r w:rsidRPr="00063BE2">
        <w:t xml:space="preserve"> </w:t>
      </w:r>
      <w:r w:rsidRPr="00063BE2">
        <w:t>still</w:t>
      </w:r>
      <w:r w:rsidRPr="00063BE2">
        <w:t xml:space="preserve"> </w:t>
      </w:r>
      <w:proofErr w:type="gramStart"/>
      <w:r w:rsidRPr="00063BE2">
        <w:t>apply</w:t>
      </w:r>
      <w:proofErr w:type="gramEnd"/>
    </w:p>
    <w:p w14:paraId="2E497498" w14:textId="77777777" w:rsidR="00073EC7" w:rsidRPr="00310265" w:rsidRDefault="00974958" w:rsidP="00310265">
      <w:r w:rsidRPr="00310265">
        <w:t xml:space="preserve">There are other rules in the Income Tax Act 2007 that can tax gains on the </w:t>
      </w:r>
      <w:r w:rsidRPr="00310265">
        <w:t>sale of land (including residential land).</w:t>
      </w:r>
      <w:r w:rsidRPr="00310265">
        <w:t xml:space="preserve"> </w:t>
      </w:r>
      <w:r w:rsidRPr="00310265">
        <w:t>For example, there are tax rules that apply to speculators, land developers and dealers. Those rules will continue to</w:t>
      </w:r>
      <w:r w:rsidRPr="00310265">
        <w:t xml:space="preserve"> </w:t>
      </w:r>
      <w:r w:rsidRPr="00310265">
        <w:t>apply, regardless of when the property was purchased. The bright-line tests potentially apply only if none of the other</w:t>
      </w:r>
      <w:r w:rsidRPr="00310265">
        <w:t xml:space="preserve"> </w:t>
      </w:r>
      <w:r w:rsidRPr="00310265">
        <w:t>land</w:t>
      </w:r>
      <w:r w:rsidRPr="00310265">
        <w:t xml:space="preserve"> </w:t>
      </w:r>
      <w:r w:rsidRPr="00310265">
        <w:t>sale rules apply.</w:t>
      </w:r>
    </w:p>
    <w:p w14:paraId="530ABD57" w14:textId="77777777" w:rsidR="00073EC7" w:rsidRPr="00310265" w:rsidRDefault="00974958" w:rsidP="00310265">
      <w:r w:rsidRPr="00310265">
        <w:t xml:space="preserve">Regardless of the bright-line tests, anytime you purchase property with the intention of selling it you must pay </w:t>
      </w:r>
      <w:r w:rsidRPr="00310265">
        <w:t>tax on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profit unless an exemption applies.</w:t>
      </w:r>
    </w:p>
    <w:p w14:paraId="5E0E8F71" w14:textId="77777777" w:rsidR="00073EC7" w:rsidRPr="00063BE2" w:rsidRDefault="00974958" w:rsidP="00063BE2">
      <w:pPr>
        <w:pStyle w:val="Heading1"/>
      </w:pPr>
      <w:r w:rsidRPr="00063BE2">
        <w:t>Examples</w:t>
      </w:r>
    </w:p>
    <w:p w14:paraId="6FA1BDE9" w14:textId="7EE00633" w:rsidR="00073EC7" w:rsidRPr="00310265" w:rsidRDefault="00974958" w:rsidP="00310265">
      <w:r w:rsidRPr="00310265">
        <w:t>The following examples are provided to help clarify the proposed new rules. For the sake of simplicity, we have</w:t>
      </w:r>
      <w:r w:rsidRPr="00310265">
        <w:t xml:space="preserve"> </w:t>
      </w:r>
      <w:r w:rsidRPr="00310265">
        <w:t>rounded all dates to years when in reality they would be counted by days. We have also not included any costs related</w:t>
      </w:r>
      <w:r w:rsidRPr="00310265">
        <w:t xml:space="preserve"> </w:t>
      </w:r>
      <w:r w:rsidRPr="00310265">
        <w:t>to acquiring or selling th</w:t>
      </w:r>
      <w:r w:rsidRPr="00310265">
        <w:t>e properties, where in reality such costs could be deducted from any profit prior to calculating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proportion</w:t>
      </w:r>
      <w:r w:rsidRPr="00310265">
        <w:t xml:space="preserve"> </w:t>
      </w:r>
      <w:r w:rsidRPr="00310265">
        <w:t>that</w:t>
      </w:r>
      <w:r w:rsidRPr="00310265">
        <w:t xml:space="preserve"> </w:t>
      </w:r>
      <w:r w:rsidRPr="00310265">
        <w:t>is</w:t>
      </w:r>
      <w:r w:rsidRPr="00310265">
        <w:t xml:space="preserve"> </w:t>
      </w:r>
      <w:r w:rsidRPr="00310265">
        <w:t>taxable</w:t>
      </w:r>
      <w:r w:rsidRPr="00310265">
        <w:t xml:space="preserve"> </w:t>
      </w:r>
      <w:r w:rsidRPr="00310265">
        <w:t>income.</w:t>
      </w:r>
      <w:r w:rsidRPr="00310265">
        <w:t xml:space="preserve"> </w:t>
      </w:r>
      <w:r w:rsidRPr="00310265">
        <w:t>Detailed</w:t>
      </w:r>
      <w:r w:rsidRPr="00310265">
        <w:t xml:space="preserve"> </w:t>
      </w:r>
      <w:r w:rsidRPr="00310265">
        <w:t>examples</w:t>
      </w:r>
      <w:r w:rsidRPr="00310265">
        <w:t xml:space="preserve"> </w:t>
      </w:r>
      <w:r w:rsidRPr="00310265">
        <w:t>will</w:t>
      </w:r>
      <w:r w:rsidRPr="00310265">
        <w:t xml:space="preserve"> </w:t>
      </w:r>
      <w:r w:rsidRPr="00310265">
        <w:t>be</w:t>
      </w:r>
      <w:r w:rsidRPr="00310265">
        <w:t xml:space="preserve"> </w:t>
      </w:r>
      <w:r w:rsidRPr="00310265">
        <w:t>available</w:t>
      </w:r>
      <w:r w:rsidRPr="00310265">
        <w:t xml:space="preserve"> </w:t>
      </w:r>
      <w:r w:rsidRPr="00310265">
        <w:t>in</w:t>
      </w:r>
      <w:r w:rsidRPr="00310265">
        <w:t xml:space="preserve"> </w:t>
      </w:r>
      <w:r w:rsidRPr="00310265">
        <w:t>commentary</w:t>
      </w:r>
      <w:r w:rsidRPr="00310265">
        <w:t xml:space="preserve"> </w:t>
      </w:r>
      <w:r w:rsidRPr="00310265">
        <w:t>to</w:t>
      </w:r>
      <w:r w:rsidRPr="00310265">
        <w:t xml:space="preserve"> </w:t>
      </w:r>
      <w:r w:rsidRPr="00310265">
        <w:t>the</w:t>
      </w:r>
      <w:r w:rsidRPr="00310265">
        <w:t xml:space="preserve"> </w:t>
      </w:r>
      <w:r w:rsidRPr="00310265">
        <w:t>draft</w:t>
      </w:r>
      <w:r w:rsidRPr="00310265">
        <w:t xml:space="preserve"> </w:t>
      </w:r>
      <w:r w:rsidRPr="00310265">
        <w:t>legislation.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773"/>
      </w:tblGrid>
      <w:tr w:rsidR="001258CB" w14:paraId="332F1837" w14:textId="77777777" w:rsidTr="00475196">
        <w:tc>
          <w:tcPr>
            <w:tcW w:w="10773" w:type="dxa"/>
            <w:shd w:val="clear" w:color="auto" w:fill="F2F2F2" w:themeFill="background1" w:themeFillShade="F2"/>
          </w:tcPr>
          <w:p w14:paraId="6B7CD2C4" w14:textId="77777777" w:rsidR="00310265" w:rsidRDefault="00310265" w:rsidP="00310265">
            <w:pPr>
              <w:pStyle w:val="Exampleheading"/>
            </w:pPr>
            <w:r>
              <w:t>Main home to rental property</w:t>
            </w:r>
          </w:p>
          <w:p w14:paraId="2EAE8B6F" w14:textId="77777777" w:rsidR="00310265" w:rsidRDefault="00310265" w:rsidP="00310265">
            <w:r>
              <w:t>Manaia buys a property in 2022 for $800,000. It is not a new build. The property is used as her main home until 2028 when she moves overseas and rents it out.</w:t>
            </w:r>
          </w:p>
          <w:p w14:paraId="79280041" w14:textId="77777777" w:rsidR="00310265" w:rsidRDefault="00310265" w:rsidP="00310265">
            <w:r>
              <w:t>In 2030 she sells the property for $1.1 million. She did not make any improvements to the property.</w:t>
            </w:r>
          </w:p>
          <w:p w14:paraId="7BB0E390" w14:textId="77777777" w:rsidR="00310265" w:rsidRDefault="00310265" w:rsidP="00310265">
            <w:r>
              <w:t>Manaia owned the property for 8 years. Because it was not a new build the applicable bright-line period is 10 years. Because she sold it within 10 years of buying it, the bright-line test applies.</w:t>
            </w:r>
          </w:p>
          <w:p w14:paraId="0E85843F" w14:textId="298C4B03" w:rsidR="001258CB" w:rsidRDefault="00310265" w:rsidP="00310265">
            <w:r>
              <w:t>The property was Manaia's main home for the 6 years she lived in it (2022 to 2028) so she will pay tax for the remaining 2 of the 8 years she owned the property. Her additional taxable income in the year she sells the property is $75,000 – being 2/8ths of the $300,000 ($1.1 million - $800,000) profit. Manaia will need to add this to her income in her tax return and pay tax on it accordingly.</w:t>
            </w:r>
          </w:p>
        </w:tc>
      </w:tr>
    </w:tbl>
    <w:p w14:paraId="263A5388" w14:textId="77777777" w:rsidR="00880F40" w:rsidRPr="00880F40" w:rsidRDefault="00880F40" w:rsidP="00880F40">
      <w:pPr>
        <w:pStyle w:val="Exampleseparater"/>
      </w:pPr>
      <w:r w:rsidRPr="00880F40">
        <w:br w:type="page"/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773"/>
      </w:tblGrid>
      <w:tr w:rsidR="00310265" w14:paraId="06445782" w14:textId="77777777" w:rsidTr="00475196">
        <w:tc>
          <w:tcPr>
            <w:tcW w:w="10773" w:type="dxa"/>
            <w:shd w:val="clear" w:color="auto" w:fill="F2F2F2" w:themeFill="background1" w:themeFillShade="F2"/>
          </w:tcPr>
          <w:p w14:paraId="7F5E7F31" w14:textId="14309113" w:rsidR="00310265" w:rsidRDefault="00310265" w:rsidP="00310265">
            <w:pPr>
              <w:pStyle w:val="Exampleheading"/>
            </w:pPr>
            <w:r>
              <w:t>Rental property to main home</w:t>
            </w:r>
          </w:p>
          <w:p w14:paraId="67426B0B" w14:textId="77777777" w:rsidR="00310265" w:rsidRDefault="00310265" w:rsidP="00310265">
            <w:r>
              <w:t>Joseph buys a new build house in 2025 for $1 million and immediately lists it for rent on a short-stay accommodation website. The property is used for short-stay accommodation until 2027 when Joseph moves in and uses it as his main home. He spends $100,000 on double glazing and a new deck.</w:t>
            </w:r>
          </w:p>
          <w:p w14:paraId="7A1162BA" w14:textId="77777777" w:rsidR="00310265" w:rsidRDefault="00310265" w:rsidP="00310265">
            <w:r>
              <w:t>Joseph sells it 2 years later (in 2029) for $1.2 million.</w:t>
            </w:r>
          </w:p>
          <w:p w14:paraId="5673835C" w14:textId="77777777" w:rsidR="00310265" w:rsidRDefault="00310265" w:rsidP="00310265">
            <w:r>
              <w:t>Joseph owned the property for 4 years. Because it was a new build the applicable bright-line period is 5 years. Because he sold it within 5 years of buying it, the bright-line test applies.</w:t>
            </w:r>
          </w:p>
          <w:p w14:paraId="38574023" w14:textId="228FCBC1" w:rsidR="00310265" w:rsidRDefault="00310265" w:rsidP="00310265">
            <w:r>
              <w:t>The property was Joseph's main home for the 2 years he lived in it (2027 to 2029) so he will pay tax for the remaining 2 of the 4 years he owned the property. His additional taxable income in the year he sells the property is</w:t>
            </w:r>
            <w:r>
              <w:t xml:space="preserve"> </w:t>
            </w:r>
            <w:r>
              <w:t xml:space="preserve">$50,000 – being 2/4ths of the $100,000 ($1.2m - $1m - $100,000) profit. Joseph will need to add this to his income in his tax </w:t>
            </w:r>
            <w:proofErr w:type="gramStart"/>
            <w:r>
              <w:t>return, and</w:t>
            </w:r>
            <w:proofErr w:type="gramEnd"/>
            <w:r>
              <w:t xml:space="preserve"> pay tax on it accordingly.</w:t>
            </w:r>
          </w:p>
        </w:tc>
      </w:tr>
    </w:tbl>
    <w:p w14:paraId="1B7D9F3C" w14:textId="3D52789E" w:rsidR="001258CB" w:rsidRPr="00310265" w:rsidRDefault="001258CB" w:rsidP="00310265">
      <w:pPr>
        <w:pStyle w:val="Exampleseparater"/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773"/>
      </w:tblGrid>
      <w:tr w:rsidR="00310265" w14:paraId="02B9F3D3" w14:textId="77777777" w:rsidTr="00475196">
        <w:tc>
          <w:tcPr>
            <w:tcW w:w="10773" w:type="dxa"/>
            <w:shd w:val="clear" w:color="auto" w:fill="F2F2F2" w:themeFill="background1" w:themeFillShade="F2"/>
          </w:tcPr>
          <w:p w14:paraId="637D0572" w14:textId="77777777" w:rsidR="00310265" w:rsidRPr="00063BE2" w:rsidRDefault="00310265" w:rsidP="00310265">
            <w:pPr>
              <w:pStyle w:val="Exampleheading"/>
            </w:pPr>
            <w:r w:rsidRPr="00063BE2">
              <w:t>Rental interval</w:t>
            </w:r>
          </w:p>
          <w:p w14:paraId="4E46BF21" w14:textId="77777777" w:rsidR="00310265" w:rsidRPr="001258CB" w:rsidRDefault="00310265" w:rsidP="00310265">
            <w:r w:rsidRPr="001258CB">
              <w:t>Jermain buys a property in 2023 for $600,000. It is not a new build. The property is used as his main home until 2026 when he rents it out. He spent $40,000 adding a bedroom. Jermain moves back into the property in 2028, before selling it in 2031 for $800,000.</w:t>
            </w:r>
          </w:p>
          <w:p w14:paraId="0B1F313B" w14:textId="77777777" w:rsidR="00310265" w:rsidRPr="001258CB" w:rsidRDefault="00310265" w:rsidP="00310265">
            <w:r w:rsidRPr="001258CB">
              <w:t>Jermain owned the property for 8 years. Because it was not a new build the applicable bright-line period is 10 years. Because he sold it within 10 years of buying it, the bright-line test applies.</w:t>
            </w:r>
          </w:p>
          <w:p w14:paraId="4801A8EA" w14:textId="46B0488D" w:rsidR="00310265" w:rsidRDefault="00310265" w:rsidP="00310265">
            <w:r w:rsidRPr="001258CB">
              <w:t xml:space="preserve">Jermain used the property as his main home for the 6 years he lived in it (2023 to 2026 and 2028 to 2031), so he will pay tax for the remaining 2 of the 8 years he owned the property. His additional taxable income in the year he sells the property is $40,000 – being 2/8ths of the $160,000 ($800,000 - $600,000 - $40,000) profit. Jermain will need to add this to his income in his tax </w:t>
            </w:r>
            <w:proofErr w:type="gramStart"/>
            <w:r w:rsidRPr="001258CB">
              <w:t>return, and</w:t>
            </w:r>
            <w:proofErr w:type="gramEnd"/>
            <w:r w:rsidRPr="001258CB">
              <w:t xml:space="preserve"> pay tax on it accordingly.</w:t>
            </w:r>
          </w:p>
        </w:tc>
      </w:tr>
    </w:tbl>
    <w:p w14:paraId="1FEA2B9A" w14:textId="7597837E" w:rsidR="001258CB" w:rsidRPr="00310265" w:rsidRDefault="001258CB" w:rsidP="00310265">
      <w:pPr>
        <w:pStyle w:val="Exampleseparater"/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773"/>
      </w:tblGrid>
      <w:tr w:rsidR="00BA5406" w14:paraId="57248B37" w14:textId="77777777" w:rsidTr="00475196">
        <w:tc>
          <w:tcPr>
            <w:tcW w:w="10773" w:type="dxa"/>
            <w:shd w:val="clear" w:color="auto" w:fill="F2F2F2" w:themeFill="background1" w:themeFillShade="F2"/>
          </w:tcPr>
          <w:p w14:paraId="2517442A" w14:textId="77777777" w:rsidR="00310265" w:rsidRDefault="00310265" w:rsidP="00310265">
            <w:pPr>
              <w:pStyle w:val="Exampleheading"/>
            </w:pPr>
            <w:r>
              <w:t>Property sold within 12 months of change-of-</w:t>
            </w:r>
            <w:proofErr w:type="gramStart"/>
            <w:r>
              <w:t>use</w:t>
            </w:r>
            <w:proofErr w:type="gramEnd"/>
          </w:p>
          <w:p w14:paraId="089EC4DF" w14:textId="77777777" w:rsidR="00310265" w:rsidRDefault="00310265" w:rsidP="00310265">
            <w:r>
              <w:t>Lilly acquires a property in 2022 which she uses as her main home. In 2025 she buys a new property and moves into it. It takes 9 months to sell the old property.</w:t>
            </w:r>
          </w:p>
          <w:p w14:paraId="0937C807" w14:textId="77777777" w:rsidR="00310265" w:rsidRDefault="00310265" w:rsidP="00310265">
            <w:r>
              <w:t>As Lilly was already living in her new home, there has been a change-of-use for the old property during the 9 months it took to sell – it is no longer her main home.</w:t>
            </w:r>
          </w:p>
          <w:p w14:paraId="764BDB2F" w14:textId="41E299F8" w:rsidR="00310265" w:rsidRDefault="00310265" w:rsidP="00310265">
            <w:r>
              <w:t>Because the time between the change-of-use and date the property was sold is less than 12</w:t>
            </w:r>
            <w:r>
              <w:t> </w:t>
            </w:r>
            <w:r>
              <w:t>months, Lilly does not need to pay tax on any gain in value.</w:t>
            </w:r>
          </w:p>
        </w:tc>
      </w:tr>
    </w:tbl>
    <w:p w14:paraId="509C5CBA" w14:textId="50FF0E3A" w:rsidR="001258CB" w:rsidRDefault="001258CB" w:rsidP="00310265">
      <w:pPr>
        <w:pStyle w:val="Exampleseparater"/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773"/>
      </w:tblGrid>
      <w:tr w:rsidR="00BA5406" w14:paraId="24B0BA16" w14:textId="77777777" w:rsidTr="00475196">
        <w:tc>
          <w:tcPr>
            <w:tcW w:w="10773" w:type="dxa"/>
            <w:shd w:val="clear" w:color="auto" w:fill="F2F2F2" w:themeFill="background1" w:themeFillShade="F2"/>
          </w:tcPr>
          <w:p w14:paraId="3CB3082B" w14:textId="77777777" w:rsidR="00310265" w:rsidRDefault="00310265" w:rsidP="00310265">
            <w:pPr>
              <w:pStyle w:val="Exampleheading"/>
            </w:pPr>
            <w:r>
              <w:t>New home build</w:t>
            </w:r>
          </w:p>
          <w:p w14:paraId="3B4D2BD1" w14:textId="12C45BFF" w:rsidR="00310265" w:rsidRDefault="00310265" w:rsidP="00310265">
            <w:r>
              <w:t>Teuila acquires a property on 3 December 2022, which received its code compliance certificate on 28</w:t>
            </w:r>
            <w:r>
              <w:t> </w:t>
            </w:r>
            <w:r>
              <w:t>August 2022. She rents the property out continuously until she sells it in 2030.</w:t>
            </w:r>
          </w:p>
          <w:p w14:paraId="1ED67770" w14:textId="276BE1AD" w:rsidR="00310265" w:rsidRDefault="00310265" w:rsidP="00310265">
            <w:r>
              <w:t xml:space="preserve">Teuila owned the property for 8 years. Because it was a new build the applicable bright-line period is 5 years. Because she sold it after more than 5 </w:t>
            </w:r>
            <w:proofErr w:type="gramStart"/>
            <w:r>
              <w:t>years</w:t>
            </w:r>
            <w:proofErr w:type="gramEnd"/>
            <w:r>
              <w:t xml:space="preserve"> she has no tax to pay under the bright-line test.</w:t>
            </w:r>
          </w:p>
        </w:tc>
      </w:tr>
    </w:tbl>
    <w:p w14:paraId="5AD4D4A6" w14:textId="20F6950D" w:rsidR="00CB1B72" w:rsidRPr="00CB1B72" w:rsidRDefault="00CB1B72" w:rsidP="00880F40">
      <w:pPr>
        <w:pStyle w:val="Exampleseparater"/>
      </w:pPr>
      <w:r w:rsidRPr="00CB1B72">
        <w:br w:type="page"/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773"/>
      </w:tblGrid>
      <w:tr w:rsidR="00BA5406" w14:paraId="34661C8B" w14:textId="77777777" w:rsidTr="00475196">
        <w:tc>
          <w:tcPr>
            <w:tcW w:w="10773" w:type="dxa"/>
            <w:shd w:val="clear" w:color="auto" w:fill="F2F2F2" w:themeFill="background1" w:themeFillShade="F2"/>
          </w:tcPr>
          <w:p w14:paraId="636E15AE" w14:textId="16231477" w:rsidR="00310265" w:rsidRDefault="00310265" w:rsidP="00310265">
            <w:pPr>
              <w:pStyle w:val="Exampleheading"/>
            </w:pPr>
            <w:bookmarkStart w:id="7" w:name="_Hlk71469623"/>
            <w:r>
              <w:t xml:space="preserve">Property acquired before 27 March </w:t>
            </w:r>
            <w:proofErr w:type="gramStart"/>
            <w:r>
              <w:t>2021</w:t>
            </w:r>
            <w:proofErr w:type="gramEnd"/>
          </w:p>
          <w:p w14:paraId="11428EF4" w14:textId="77777777" w:rsidR="00310265" w:rsidRDefault="00310265" w:rsidP="00310265">
            <w:r>
              <w:t>Junior bought a property in 2020 for $500,000, which he used as his main home for 1 year. He then rented out the property for 3 years before he sold it in 2024 for $600,000. He made no capital improvements to it.</w:t>
            </w:r>
          </w:p>
          <w:p w14:paraId="6DF5A4C4" w14:textId="77777777" w:rsidR="00310265" w:rsidRDefault="00310265" w:rsidP="00310265">
            <w:r>
              <w:t>Because Junior acquired the property before 27 March 2021 (and after 29 March 2018), the applicable bright-line period is 5 years, and the change-of-use rule does not apply. Because he sold it within 5 years of buying it, the bright-line test applies.</w:t>
            </w:r>
          </w:p>
          <w:p w14:paraId="5F900D96" w14:textId="778AE75F" w:rsidR="00310265" w:rsidRDefault="00310265" w:rsidP="00310265">
            <w:r>
              <w:t xml:space="preserve">Junior used the property as his main home for 1 out of the 4 years he owned it. Under the bright-line test for properties acquired before 27 March 2021 this does not qualify as his main home, as it was not his main home for most of the </w:t>
            </w:r>
            <w:proofErr w:type="gramStart"/>
            <w:r>
              <w:t>time</w:t>
            </w:r>
            <w:proofErr w:type="gramEnd"/>
            <w:r>
              <w:t xml:space="preserve"> he owned it. Under those same bright-line rules, Junior's additional taxable income in the year he sells the property is the full $100,000 profit (the difference between the purchase and sale price: $600,000 -</w:t>
            </w:r>
            <w:r>
              <w:t xml:space="preserve"> </w:t>
            </w:r>
            <w:r>
              <w:t xml:space="preserve">$500,000). Junior will need to add this to his income in his tax </w:t>
            </w:r>
            <w:proofErr w:type="gramStart"/>
            <w:r>
              <w:t>return, and</w:t>
            </w:r>
            <w:proofErr w:type="gramEnd"/>
            <w:r>
              <w:t xml:space="preserve"> pay tax on it accordingly.</w:t>
            </w:r>
          </w:p>
        </w:tc>
      </w:tr>
      <w:bookmarkEnd w:id="7"/>
    </w:tbl>
    <w:p w14:paraId="5F82CAA6" w14:textId="77777777" w:rsidR="00661117" w:rsidRPr="00310265" w:rsidRDefault="00661117" w:rsidP="00310265"/>
    <w:p w14:paraId="002360D5" w14:textId="04BF4087" w:rsidR="00661117" w:rsidRDefault="00661117" w:rsidP="00661117"/>
    <w:p w14:paraId="381B3A5C" w14:textId="079AA18F" w:rsidR="00661117" w:rsidRDefault="00661117" w:rsidP="00661117"/>
    <w:p w14:paraId="52349F06" w14:textId="47C58C3C" w:rsidR="00661117" w:rsidRDefault="00661117" w:rsidP="00661117"/>
    <w:p w14:paraId="00A1B896" w14:textId="5732FD5A" w:rsidR="00661117" w:rsidRDefault="00661117" w:rsidP="00661117"/>
    <w:p w14:paraId="5A2E3BA3" w14:textId="3AB2CEA2" w:rsidR="00661117" w:rsidRDefault="00661117" w:rsidP="00661117"/>
    <w:p w14:paraId="78ADDE56" w14:textId="41378001" w:rsidR="00661117" w:rsidRDefault="00661117" w:rsidP="00661117"/>
    <w:p w14:paraId="09367C76" w14:textId="2A3779AB" w:rsidR="00661117" w:rsidRDefault="00661117" w:rsidP="00661117"/>
    <w:p w14:paraId="6F50EB2B" w14:textId="0E5AB27B" w:rsidR="00661117" w:rsidRDefault="00661117" w:rsidP="00661117"/>
    <w:p w14:paraId="37D31962" w14:textId="540A3C0D" w:rsidR="00661117" w:rsidRDefault="00661117" w:rsidP="00661117"/>
    <w:p w14:paraId="5EAE11F9" w14:textId="1A82CFEA" w:rsidR="00661117" w:rsidRDefault="00661117" w:rsidP="00661117"/>
    <w:p w14:paraId="276F00ED" w14:textId="6883516C" w:rsidR="004034CB" w:rsidRDefault="004034CB" w:rsidP="00661117"/>
    <w:p w14:paraId="10D78776" w14:textId="77777777" w:rsidR="004034CB" w:rsidRDefault="004034CB" w:rsidP="00661117"/>
    <w:p w14:paraId="78B15A2A" w14:textId="56F4641C" w:rsidR="00661117" w:rsidRDefault="00661117" w:rsidP="00661117"/>
    <w:p w14:paraId="24C3E2C2" w14:textId="2193B6AF" w:rsidR="00661117" w:rsidRDefault="00661117" w:rsidP="00661117"/>
    <w:p w14:paraId="3AD410F8" w14:textId="56C779A1" w:rsidR="00661117" w:rsidRDefault="00475196" w:rsidP="00661117">
      <w:bookmarkStart w:id="8" w:name="_Hlk71470469"/>
      <w:r>
        <w:rPr>
          <w:noProof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0B3E689F" wp14:editId="7A0CC3FB">
                <wp:simplePos x="0" y="0"/>
                <wp:positionH relativeFrom="column">
                  <wp:posOffset>-77470</wp:posOffset>
                </wp:positionH>
                <wp:positionV relativeFrom="page">
                  <wp:posOffset>7548245</wp:posOffset>
                </wp:positionV>
                <wp:extent cx="335915" cy="309880"/>
                <wp:effectExtent l="0" t="0" r="0" b="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309880"/>
                          <a:chOff x="0" y="0"/>
                          <a:chExt cx="335915" cy="309760"/>
                        </a:xfrm>
                      </wpg:grpSpPr>
                      <pic:pic xmlns:pic="http://schemas.openxmlformats.org/drawingml/2006/picture">
                        <pic:nvPicPr>
                          <pic:cNvPr id="11" name="objec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64" y="236901"/>
                            <a:ext cx="164617" cy="7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object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5915" cy="250190"/>
                          </a:xfrm>
                          <a:custGeom>
                            <a:avLst/>
                            <a:gdLst>
                              <a:gd name="T0" fmla="*/ 276174 w 335915"/>
                              <a:gd name="T1" fmla="*/ 0 h 250190"/>
                              <a:gd name="T2" fmla="*/ 59283 w 335915"/>
                              <a:gd name="T3" fmla="*/ 0 h 250190"/>
                              <a:gd name="T4" fmla="*/ 36208 w 335915"/>
                              <a:gd name="T5" fmla="*/ 4658 h 250190"/>
                              <a:gd name="T6" fmla="*/ 17364 w 335915"/>
                              <a:gd name="T7" fmla="*/ 17364 h 250190"/>
                              <a:gd name="T8" fmla="*/ 4658 w 335915"/>
                              <a:gd name="T9" fmla="*/ 36208 h 250190"/>
                              <a:gd name="T10" fmla="*/ 0 w 335915"/>
                              <a:gd name="T11" fmla="*/ 59283 h 250190"/>
                              <a:gd name="T12" fmla="*/ 0 w 335915"/>
                              <a:gd name="T13" fmla="*/ 199085 h 250190"/>
                              <a:gd name="T14" fmla="*/ 3992 w 335915"/>
                              <a:gd name="T15" fmla="*/ 218858 h 250190"/>
                              <a:gd name="T16" fmla="*/ 14879 w 335915"/>
                              <a:gd name="T17" fmla="*/ 235005 h 250190"/>
                              <a:gd name="T18" fmla="*/ 31027 w 335915"/>
                              <a:gd name="T19" fmla="*/ 245892 h 250190"/>
                              <a:gd name="T20" fmla="*/ 50799 w 335915"/>
                              <a:gd name="T21" fmla="*/ 249885 h 250190"/>
                              <a:gd name="T22" fmla="*/ 276174 w 335915"/>
                              <a:gd name="T23" fmla="*/ 249885 h 250190"/>
                              <a:gd name="T24" fmla="*/ 299249 w 335915"/>
                              <a:gd name="T25" fmla="*/ 245226 h 250190"/>
                              <a:gd name="T26" fmla="*/ 318093 w 335915"/>
                              <a:gd name="T27" fmla="*/ 232521 h 250190"/>
                              <a:gd name="T28" fmla="*/ 330798 w 335915"/>
                              <a:gd name="T29" fmla="*/ 213677 h 250190"/>
                              <a:gd name="T30" fmla="*/ 335457 w 335915"/>
                              <a:gd name="T31" fmla="*/ 190601 h 250190"/>
                              <a:gd name="T32" fmla="*/ 335457 w 335915"/>
                              <a:gd name="T33" fmla="*/ 59283 h 250190"/>
                              <a:gd name="T34" fmla="*/ 330798 w 335915"/>
                              <a:gd name="T35" fmla="*/ 36208 h 250190"/>
                              <a:gd name="T36" fmla="*/ 318093 w 335915"/>
                              <a:gd name="T37" fmla="*/ 17364 h 250190"/>
                              <a:gd name="T38" fmla="*/ 299249 w 335915"/>
                              <a:gd name="T39" fmla="*/ 4658 h 250190"/>
                              <a:gd name="T40" fmla="*/ 276174 w 335915"/>
                              <a:gd name="T41" fmla="*/ 0 h 250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5915" h="250190">
                                <a:moveTo>
                                  <a:pt x="276174" y="0"/>
                                </a:moveTo>
                                <a:lnTo>
                                  <a:pt x="59283" y="0"/>
                                </a:lnTo>
                                <a:lnTo>
                                  <a:pt x="36208" y="4658"/>
                                </a:lnTo>
                                <a:lnTo>
                                  <a:pt x="17364" y="17364"/>
                                </a:lnTo>
                                <a:lnTo>
                                  <a:pt x="4658" y="36208"/>
                                </a:lnTo>
                                <a:lnTo>
                                  <a:pt x="0" y="59283"/>
                                </a:lnTo>
                                <a:lnTo>
                                  <a:pt x="0" y="199085"/>
                                </a:lnTo>
                                <a:lnTo>
                                  <a:pt x="3992" y="218858"/>
                                </a:lnTo>
                                <a:lnTo>
                                  <a:pt x="14879" y="235005"/>
                                </a:lnTo>
                                <a:lnTo>
                                  <a:pt x="31027" y="245892"/>
                                </a:lnTo>
                                <a:lnTo>
                                  <a:pt x="50799" y="249885"/>
                                </a:lnTo>
                                <a:lnTo>
                                  <a:pt x="276174" y="249885"/>
                                </a:lnTo>
                                <a:lnTo>
                                  <a:pt x="299249" y="245226"/>
                                </a:lnTo>
                                <a:lnTo>
                                  <a:pt x="318093" y="232521"/>
                                </a:lnTo>
                                <a:lnTo>
                                  <a:pt x="330798" y="213677"/>
                                </a:lnTo>
                                <a:lnTo>
                                  <a:pt x="335457" y="190601"/>
                                </a:lnTo>
                                <a:lnTo>
                                  <a:pt x="335457" y="59283"/>
                                </a:lnTo>
                                <a:lnTo>
                                  <a:pt x="330798" y="36208"/>
                                </a:lnTo>
                                <a:lnTo>
                                  <a:pt x="318093" y="17364"/>
                                </a:lnTo>
                                <a:lnTo>
                                  <a:pt x="299249" y="4658"/>
                                </a:lnTo>
                                <a:lnTo>
                                  <a:pt x="276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object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5915" cy="250190"/>
                          </a:xfrm>
                          <a:custGeom>
                            <a:avLst/>
                            <a:gdLst>
                              <a:gd name="T0" fmla="*/ 59283 w 335915"/>
                              <a:gd name="T1" fmla="*/ 0 h 250190"/>
                              <a:gd name="T2" fmla="*/ 36208 w 335915"/>
                              <a:gd name="T3" fmla="*/ 4658 h 250190"/>
                              <a:gd name="T4" fmla="*/ 17364 w 335915"/>
                              <a:gd name="T5" fmla="*/ 17364 h 250190"/>
                              <a:gd name="T6" fmla="*/ 4658 w 335915"/>
                              <a:gd name="T7" fmla="*/ 36208 h 250190"/>
                              <a:gd name="T8" fmla="*/ 0 w 335915"/>
                              <a:gd name="T9" fmla="*/ 59283 h 250190"/>
                              <a:gd name="T10" fmla="*/ 0 w 335915"/>
                              <a:gd name="T11" fmla="*/ 199085 h 250190"/>
                              <a:gd name="T12" fmla="*/ 3992 w 335915"/>
                              <a:gd name="T13" fmla="*/ 218858 h 250190"/>
                              <a:gd name="T14" fmla="*/ 14879 w 335915"/>
                              <a:gd name="T15" fmla="*/ 235005 h 250190"/>
                              <a:gd name="T16" fmla="*/ 31027 w 335915"/>
                              <a:gd name="T17" fmla="*/ 245892 h 250190"/>
                              <a:gd name="T18" fmla="*/ 50799 w 335915"/>
                              <a:gd name="T19" fmla="*/ 249885 h 250190"/>
                              <a:gd name="T20" fmla="*/ 129616 w 335915"/>
                              <a:gd name="T21" fmla="*/ 249885 h 250190"/>
                              <a:gd name="T22" fmla="*/ 276174 w 335915"/>
                              <a:gd name="T23" fmla="*/ 249885 h 250190"/>
                              <a:gd name="T24" fmla="*/ 299249 w 335915"/>
                              <a:gd name="T25" fmla="*/ 245226 h 250190"/>
                              <a:gd name="T26" fmla="*/ 318093 w 335915"/>
                              <a:gd name="T27" fmla="*/ 232521 h 250190"/>
                              <a:gd name="T28" fmla="*/ 330798 w 335915"/>
                              <a:gd name="T29" fmla="*/ 213677 h 250190"/>
                              <a:gd name="T30" fmla="*/ 335457 w 335915"/>
                              <a:gd name="T31" fmla="*/ 190601 h 250190"/>
                              <a:gd name="T32" fmla="*/ 335457 w 335915"/>
                              <a:gd name="T33" fmla="*/ 59283 h 250190"/>
                              <a:gd name="T34" fmla="*/ 330798 w 335915"/>
                              <a:gd name="T35" fmla="*/ 36208 h 250190"/>
                              <a:gd name="T36" fmla="*/ 318093 w 335915"/>
                              <a:gd name="T37" fmla="*/ 17364 h 250190"/>
                              <a:gd name="T38" fmla="*/ 299249 w 335915"/>
                              <a:gd name="T39" fmla="*/ 4658 h 250190"/>
                              <a:gd name="T40" fmla="*/ 276174 w 335915"/>
                              <a:gd name="T41" fmla="*/ 0 h 250190"/>
                              <a:gd name="T42" fmla="*/ 59283 w 335915"/>
                              <a:gd name="T43" fmla="*/ 0 h 250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35915" h="250190">
                                <a:moveTo>
                                  <a:pt x="59283" y="0"/>
                                </a:moveTo>
                                <a:lnTo>
                                  <a:pt x="36208" y="4658"/>
                                </a:lnTo>
                                <a:lnTo>
                                  <a:pt x="17364" y="17364"/>
                                </a:lnTo>
                                <a:lnTo>
                                  <a:pt x="4658" y="36208"/>
                                </a:lnTo>
                                <a:lnTo>
                                  <a:pt x="0" y="59283"/>
                                </a:lnTo>
                                <a:lnTo>
                                  <a:pt x="0" y="199085"/>
                                </a:lnTo>
                                <a:lnTo>
                                  <a:pt x="3992" y="218858"/>
                                </a:lnTo>
                                <a:lnTo>
                                  <a:pt x="14879" y="235005"/>
                                </a:lnTo>
                                <a:lnTo>
                                  <a:pt x="31027" y="245892"/>
                                </a:lnTo>
                                <a:lnTo>
                                  <a:pt x="50799" y="249885"/>
                                </a:lnTo>
                                <a:lnTo>
                                  <a:pt x="129616" y="249885"/>
                                </a:lnTo>
                                <a:lnTo>
                                  <a:pt x="276174" y="249885"/>
                                </a:lnTo>
                                <a:lnTo>
                                  <a:pt x="299249" y="245226"/>
                                </a:lnTo>
                                <a:lnTo>
                                  <a:pt x="318093" y="232521"/>
                                </a:lnTo>
                                <a:lnTo>
                                  <a:pt x="330798" y="213677"/>
                                </a:lnTo>
                                <a:lnTo>
                                  <a:pt x="335457" y="190601"/>
                                </a:lnTo>
                                <a:lnTo>
                                  <a:pt x="335457" y="59283"/>
                                </a:lnTo>
                                <a:lnTo>
                                  <a:pt x="330798" y="36208"/>
                                </a:lnTo>
                                <a:lnTo>
                                  <a:pt x="318093" y="17364"/>
                                </a:lnTo>
                                <a:lnTo>
                                  <a:pt x="299249" y="4658"/>
                                </a:lnTo>
                                <a:lnTo>
                                  <a:pt x="276174" y="0"/>
                                </a:lnTo>
                                <a:lnTo>
                                  <a:pt x="592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98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objec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97" y="55102"/>
                            <a:ext cx="133184" cy="12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3A61C" id="Group 15" o:spid="_x0000_s1026" style="position:absolute;margin-left:-6.1pt;margin-top:594.35pt;width:26.45pt;height:24.4pt;z-index:487589888;mso-position-vertical-relative:page" coordsize="335915,309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">
                <v:shape id="object 5" o:spid="_x0000_s1027" type="#_x0000_t75" style="position:absolute;left:80464;top:236901;width:164617;height:72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">
                  <v:imagedata r:id="rId13" o:title=""/>
                </v:shape>
                <v:shape id="object 6" o:spid="_x0000_s1028" style="position:absolute;width:335915;height:250190;visibility:visible;mso-wrap-style:square;v-text-anchor:top" coordsize="335915,25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" path="m276174,l59283,,36208,4658,17364,17364,4658,36208,,59283,,199085r3992,19773l14879,235005r16148,10887l50799,249885r225375,l299249,245226r18844,-12705l330798,213677r4659,-23076l335457,59283,330798,36208,318093,17364,299249,4658,276174,xe" stroked="f">
                  <v:path arrowok="t" o:connecttype="custom" o:connectlocs="276174,0;59283,0;36208,4658;17364,17364;4658,36208;0,59283;0,199085;3992,218858;14879,235005;31027,245892;50799,249885;276174,249885;299249,245226;318093,232521;330798,213677;335457,190601;335457,59283;330798,36208;318093,17364;299249,4658;276174,0" o:connectangles="0,0,0,0,0,0,0,0,0,0,0,0,0,0,0,0,0,0,0,0,0"/>
                </v:shape>
                <v:shape id="object 7" o:spid="_x0000_s1029" style="position:absolute;width:335915;height:250190;visibility:visible;mso-wrap-style:square;v-text-anchor:top" coordsize="335915,25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" path="m59283,l36208,4658,17364,17364,4658,36208,,59283,,199085r3992,19773l14879,235005r16148,10887l50799,249885r78817,l276174,249885r23075,-4659l318093,232521r12705,-18844l335457,190601r,-131318l330798,36208,318093,17364,299249,4658,276174,,59283,xe" filled="f" strokecolor="#231f20" strokeweight="1.81pt">
                  <v:path arrowok="t" o:connecttype="custom" o:connectlocs="59283,0;36208,4658;17364,17364;4658,36208;0,59283;0,199085;3992,218858;14879,235005;31027,245892;50799,249885;129616,249885;276174,249885;299249,245226;318093,232521;330798,213677;335457,190601;335457,59283;330798,36208;318093,17364;299249,4658;276174,0;59283,0" o:connectangles="0,0,0,0,0,0,0,0,0,0,0,0,0,0,0,0,0,0,0,0,0,0"/>
                </v:shape>
                <v:shape id="object 8" o:spid="_x0000_s1030" type="#_x0000_t75" style="position:absolute;left:99497;top:55102;width:133184;height:12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">
                  <v:imagedata r:id="rId14" o:title=""/>
                </v:shape>
                <w10:wrap anchory="page"/>
              </v:group>
            </w:pict>
          </mc:Fallback>
        </mc:AlternateConten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403"/>
      </w:tblGrid>
      <w:tr w:rsidR="00661117" w14:paraId="00ED37BB" w14:textId="77777777" w:rsidTr="00A71493">
        <w:trPr>
          <w:trHeight w:val="3652"/>
        </w:trPr>
        <w:tc>
          <w:tcPr>
            <w:tcW w:w="10629" w:type="dxa"/>
          </w:tcPr>
          <w:p w14:paraId="790B4951" w14:textId="77777777" w:rsidR="00C71A2C" w:rsidRPr="00C71A2C" w:rsidRDefault="00974958" w:rsidP="00A71493">
            <w:pPr>
              <w:spacing w:before="100" w:after="100"/>
              <w:ind w:left="312" w:right="2869"/>
              <w:rPr>
                <w:b/>
                <w:bCs/>
                <w:sz w:val="24"/>
                <w:szCs w:val="28"/>
              </w:rPr>
            </w:pPr>
            <w:r w:rsidRPr="00C71A2C">
              <w:rPr>
                <w:b/>
                <w:bCs/>
                <w:sz w:val="24"/>
                <w:szCs w:val="28"/>
              </w:rPr>
              <w:t>ird.govt.nz</w:t>
            </w:r>
          </w:p>
          <w:p w14:paraId="4108AAE0" w14:textId="77777777" w:rsidR="00C71A2C" w:rsidRPr="00C71A2C" w:rsidRDefault="00974958" w:rsidP="00A71493">
            <w:pPr>
              <w:spacing w:after="100"/>
              <w:ind w:left="312" w:right="2869"/>
            </w:pPr>
            <w:r w:rsidRPr="00C71A2C">
              <w:t>Go</w:t>
            </w:r>
            <w:r w:rsidRPr="00C71A2C">
              <w:t xml:space="preserve"> </w:t>
            </w:r>
            <w:r w:rsidRPr="00C71A2C">
              <w:t>to</w:t>
            </w:r>
            <w:r w:rsidRPr="00C71A2C">
              <w:t xml:space="preserve"> </w:t>
            </w:r>
            <w:r w:rsidRPr="00C71A2C">
              <w:t>our</w:t>
            </w:r>
            <w:r w:rsidRPr="00C71A2C">
              <w:t xml:space="preserve"> </w:t>
            </w:r>
            <w:r w:rsidRPr="00C71A2C">
              <w:t>website</w:t>
            </w:r>
            <w:r w:rsidRPr="00C71A2C">
              <w:t xml:space="preserve"> </w:t>
            </w:r>
            <w:r w:rsidRPr="00C71A2C">
              <w:t>for</w:t>
            </w:r>
            <w:r w:rsidRPr="00C71A2C">
              <w:t xml:space="preserve"> </w:t>
            </w:r>
            <w:r w:rsidRPr="00C71A2C">
              <w:t>information</w:t>
            </w:r>
            <w:r w:rsidRPr="00C71A2C">
              <w:t xml:space="preserve"> </w:t>
            </w:r>
            <w:r w:rsidRPr="00C71A2C">
              <w:t>and</w:t>
            </w:r>
            <w:r w:rsidRPr="00C71A2C">
              <w:t xml:space="preserve"> </w:t>
            </w:r>
            <w:r w:rsidRPr="00C71A2C">
              <w:t>to</w:t>
            </w:r>
            <w:r w:rsidRPr="00C71A2C">
              <w:t xml:space="preserve"> </w:t>
            </w:r>
            <w:r w:rsidRPr="00C71A2C">
              <w:t>use</w:t>
            </w:r>
            <w:r w:rsidRPr="00C71A2C">
              <w:t xml:space="preserve"> </w:t>
            </w:r>
            <w:r w:rsidRPr="00C71A2C">
              <w:t>our</w:t>
            </w:r>
            <w:r w:rsidRPr="00C71A2C">
              <w:t xml:space="preserve"> </w:t>
            </w:r>
            <w:r w:rsidRPr="00C71A2C">
              <w:t>services</w:t>
            </w:r>
            <w:r w:rsidRPr="00C71A2C">
              <w:t xml:space="preserve"> </w:t>
            </w:r>
            <w:r w:rsidRPr="00C71A2C">
              <w:t>and</w:t>
            </w:r>
            <w:r w:rsidRPr="00C71A2C">
              <w:t xml:space="preserve"> </w:t>
            </w:r>
            <w:r w:rsidRPr="00C71A2C">
              <w:t>tools.</w:t>
            </w:r>
          </w:p>
          <w:p w14:paraId="0490365C" w14:textId="77777777" w:rsidR="00C71A2C" w:rsidRPr="00C71A2C" w:rsidRDefault="00974958" w:rsidP="00A71493">
            <w:pPr>
              <w:numPr>
                <w:ilvl w:val="0"/>
                <w:numId w:val="4"/>
              </w:numPr>
              <w:spacing w:before="52" w:after="100"/>
              <w:ind w:left="596" w:right="2869" w:hanging="284"/>
              <w:rPr>
                <w:lang w:val="en-US"/>
              </w:rPr>
            </w:pPr>
            <w:r w:rsidRPr="00C71A2C">
              <w:rPr>
                <w:b/>
                <w:bCs/>
                <w:lang w:val="en-US"/>
              </w:rPr>
              <w:t>Log</w:t>
            </w:r>
            <w:r w:rsidRPr="00C71A2C">
              <w:rPr>
                <w:b/>
                <w:bCs/>
                <w:lang w:val="en-US"/>
              </w:rPr>
              <w:t xml:space="preserve"> </w:t>
            </w:r>
            <w:r w:rsidRPr="00C71A2C">
              <w:rPr>
                <w:b/>
                <w:bCs/>
                <w:lang w:val="en-US"/>
              </w:rPr>
              <w:t>in</w:t>
            </w:r>
            <w:r w:rsidRPr="00C71A2C">
              <w:rPr>
                <w:b/>
                <w:bCs/>
                <w:lang w:val="en-US"/>
              </w:rPr>
              <w:t xml:space="preserve"> </w:t>
            </w:r>
            <w:r w:rsidRPr="00C71A2C">
              <w:rPr>
                <w:b/>
                <w:bCs/>
                <w:lang w:val="en-US"/>
              </w:rPr>
              <w:t>or</w:t>
            </w:r>
            <w:r w:rsidRPr="00C71A2C">
              <w:rPr>
                <w:b/>
                <w:bCs/>
                <w:lang w:val="en-US"/>
              </w:rPr>
              <w:t xml:space="preserve"> </w:t>
            </w:r>
            <w:r w:rsidRPr="00C71A2C">
              <w:rPr>
                <w:b/>
                <w:bCs/>
                <w:lang w:val="en-US"/>
              </w:rPr>
              <w:t>register</w:t>
            </w:r>
            <w:r w:rsidRPr="00C71A2C">
              <w:rPr>
                <w:b/>
                <w:bCs/>
                <w:lang w:val="en-US"/>
              </w:rPr>
              <w:t xml:space="preserve"> </w:t>
            </w:r>
            <w:r w:rsidRPr="00C71A2C">
              <w:rPr>
                <w:b/>
                <w:bCs/>
                <w:lang w:val="en-US"/>
              </w:rPr>
              <w:t>for</w:t>
            </w:r>
            <w:r w:rsidRPr="00C71A2C">
              <w:rPr>
                <w:b/>
                <w:bCs/>
                <w:lang w:val="en-US"/>
              </w:rPr>
              <w:t xml:space="preserve"> </w:t>
            </w:r>
            <w:r w:rsidRPr="00C71A2C">
              <w:rPr>
                <w:b/>
                <w:bCs/>
                <w:lang w:val="en-US"/>
              </w:rPr>
              <w:t>myIR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-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manage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your tax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and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entitlements online.</w:t>
            </w:r>
          </w:p>
          <w:p w14:paraId="2B8218E0" w14:textId="77777777" w:rsidR="00C71A2C" w:rsidRPr="00C71A2C" w:rsidRDefault="00974958" w:rsidP="00A71493">
            <w:pPr>
              <w:numPr>
                <w:ilvl w:val="0"/>
                <w:numId w:val="4"/>
              </w:numPr>
              <w:spacing w:before="52" w:after="100"/>
              <w:ind w:left="596" w:right="2869" w:hanging="284"/>
              <w:rPr>
                <w:lang w:val="en-US"/>
              </w:rPr>
            </w:pPr>
            <w:r w:rsidRPr="00C71A2C">
              <w:rPr>
                <w:b/>
                <w:bCs/>
                <w:lang w:val="en-US"/>
              </w:rPr>
              <w:t>Calculators</w:t>
            </w:r>
            <w:r w:rsidRPr="00C71A2C">
              <w:rPr>
                <w:b/>
                <w:bCs/>
                <w:lang w:val="en-US"/>
              </w:rPr>
              <w:t xml:space="preserve"> </w:t>
            </w:r>
            <w:r w:rsidRPr="00C71A2C">
              <w:rPr>
                <w:b/>
                <w:bCs/>
                <w:lang w:val="en-US"/>
              </w:rPr>
              <w:t>and</w:t>
            </w:r>
            <w:r w:rsidRPr="00C71A2C">
              <w:rPr>
                <w:b/>
                <w:bCs/>
                <w:lang w:val="en-US"/>
              </w:rPr>
              <w:t xml:space="preserve"> </w:t>
            </w:r>
            <w:r w:rsidRPr="00C71A2C">
              <w:rPr>
                <w:b/>
                <w:bCs/>
                <w:lang w:val="en-US"/>
              </w:rPr>
              <w:t>tools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-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use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our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calculators,</w:t>
            </w:r>
            <w:r w:rsidRPr="00C71A2C">
              <w:rPr>
                <w:lang w:val="en-US"/>
              </w:rPr>
              <w:t xml:space="preserve"> </w:t>
            </w:r>
            <w:proofErr w:type="gramStart"/>
            <w:r w:rsidRPr="00C71A2C">
              <w:rPr>
                <w:lang w:val="en-US"/>
              </w:rPr>
              <w:t>worksheets</w:t>
            </w:r>
            <w:proofErr w:type="gramEnd"/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and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tools,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for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example,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to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check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your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tax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code,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find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filing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and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payment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dates,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calculate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your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student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loan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repayment.</w:t>
            </w:r>
          </w:p>
          <w:p w14:paraId="39011EB8" w14:textId="77777777" w:rsidR="00C71A2C" w:rsidRPr="00C71A2C" w:rsidRDefault="00974958" w:rsidP="00A71493">
            <w:pPr>
              <w:numPr>
                <w:ilvl w:val="0"/>
                <w:numId w:val="4"/>
              </w:numPr>
              <w:spacing w:before="52" w:after="100"/>
              <w:ind w:left="596" w:right="2869" w:hanging="284"/>
              <w:rPr>
                <w:lang w:val="en-US"/>
              </w:rPr>
            </w:pPr>
            <w:r w:rsidRPr="00C71A2C">
              <w:rPr>
                <w:b/>
                <w:bCs/>
                <w:lang w:val="en-US"/>
              </w:rPr>
              <w:t>Forms</w:t>
            </w:r>
            <w:r w:rsidRPr="00C71A2C">
              <w:rPr>
                <w:b/>
                <w:bCs/>
                <w:lang w:val="en-US"/>
              </w:rPr>
              <w:t xml:space="preserve"> </w:t>
            </w:r>
            <w:r w:rsidRPr="00C71A2C">
              <w:rPr>
                <w:b/>
                <w:bCs/>
                <w:lang w:val="en-US"/>
              </w:rPr>
              <w:t>and</w:t>
            </w:r>
            <w:r w:rsidRPr="00C71A2C">
              <w:rPr>
                <w:b/>
                <w:bCs/>
                <w:lang w:val="en-US"/>
              </w:rPr>
              <w:t xml:space="preserve"> </w:t>
            </w:r>
            <w:r w:rsidRPr="00C71A2C">
              <w:rPr>
                <w:b/>
                <w:bCs/>
                <w:lang w:val="en-US"/>
              </w:rPr>
              <w:t>guides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-</w:t>
            </w:r>
            <w:r w:rsidRPr="00C71A2C">
              <w:rPr>
                <w:lang w:val="en-US"/>
              </w:rPr>
              <w:t xml:space="preserve"> </w:t>
            </w:r>
            <w:r w:rsidRPr="00C71A2C">
              <w:rPr>
                <w:lang w:val="en-US"/>
              </w:rPr>
              <w:t>download our forms and guides.</w:t>
            </w:r>
          </w:p>
          <w:p w14:paraId="7B044E69" w14:textId="77777777" w:rsidR="00C71A2C" w:rsidRPr="00C71A2C" w:rsidRDefault="00974958" w:rsidP="00A71493">
            <w:pPr>
              <w:spacing w:after="100"/>
              <w:ind w:left="312" w:right="2869"/>
              <w:rPr>
                <w:b/>
                <w:bCs/>
              </w:rPr>
            </w:pPr>
            <w:r w:rsidRPr="00C71A2C">
              <w:rPr>
                <w:b/>
                <w:bCs/>
              </w:rPr>
              <w:t>Forgotten</w:t>
            </w:r>
            <w:r w:rsidRPr="00C71A2C">
              <w:rPr>
                <w:b/>
                <w:bCs/>
              </w:rPr>
              <w:t xml:space="preserve"> </w:t>
            </w:r>
            <w:r w:rsidRPr="00C71A2C">
              <w:rPr>
                <w:b/>
                <w:bCs/>
              </w:rPr>
              <w:t>your</w:t>
            </w:r>
            <w:r w:rsidRPr="00C71A2C">
              <w:rPr>
                <w:b/>
                <w:bCs/>
              </w:rPr>
              <w:t xml:space="preserve"> </w:t>
            </w:r>
            <w:r w:rsidRPr="00C71A2C">
              <w:rPr>
                <w:b/>
                <w:bCs/>
              </w:rPr>
              <w:t>user</w:t>
            </w:r>
            <w:r w:rsidRPr="00C71A2C">
              <w:rPr>
                <w:b/>
                <w:bCs/>
              </w:rPr>
              <w:t xml:space="preserve"> </w:t>
            </w:r>
            <w:r w:rsidRPr="00C71A2C">
              <w:rPr>
                <w:b/>
                <w:bCs/>
              </w:rPr>
              <w:t>ID</w:t>
            </w:r>
            <w:r w:rsidRPr="00C71A2C">
              <w:rPr>
                <w:b/>
                <w:bCs/>
              </w:rPr>
              <w:t xml:space="preserve"> </w:t>
            </w:r>
            <w:r w:rsidRPr="00C71A2C">
              <w:rPr>
                <w:b/>
                <w:bCs/>
              </w:rPr>
              <w:t>or</w:t>
            </w:r>
            <w:r w:rsidRPr="00C71A2C">
              <w:rPr>
                <w:b/>
                <w:bCs/>
              </w:rPr>
              <w:t xml:space="preserve"> </w:t>
            </w:r>
            <w:r w:rsidRPr="00C71A2C">
              <w:rPr>
                <w:b/>
                <w:bCs/>
              </w:rPr>
              <w:t>password?</w:t>
            </w:r>
          </w:p>
          <w:p w14:paraId="33709412" w14:textId="2C9F9BF8" w:rsidR="00A71493" w:rsidRDefault="00A71493" w:rsidP="00A71493">
            <w:pPr>
              <w:spacing w:after="100"/>
              <w:ind w:left="312" w:right="2869"/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064DFA3A" wp14:editId="7A9CF117">
                  <wp:simplePos x="0" y="0"/>
                  <wp:positionH relativeFrom="column">
                    <wp:posOffset>4744085</wp:posOffset>
                  </wp:positionH>
                  <wp:positionV relativeFrom="page">
                    <wp:posOffset>2071370</wp:posOffset>
                  </wp:positionV>
                  <wp:extent cx="1713865" cy="174625"/>
                  <wp:effectExtent l="0" t="0" r="0" b="0"/>
                  <wp:wrapSquare wrapText="bothSides"/>
                  <wp:docPr id="9" name="Graphic 9" descr="New Zealand Govern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New Zealand Government logo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6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4958" w:rsidRPr="00C71A2C">
              <w:t>Request</w:t>
            </w:r>
            <w:r w:rsidR="00974958" w:rsidRPr="00C71A2C">
              <w:t xml:space="preserve"> </w:t>
            </w:r>
            <w:r w:rsidR="00974958" w:rsidRPr="00C71A2C">
              <w:t>these</w:t>
            </w:r>
            <w:r w:rsidR="00974958" w:rsidRPr="00C71A2C">
              <w:t xml:space="preserve"> </w:t>
            </w:r>
            <w:r w:rsidR="00974958" w:rsidRPr="00C71A2C">
              <w:t>online</w:t>
            </w:r>
            <w:r w:rsidR="00974958" w:rsidRPr="00C71A2C">
              <w:t xml:space="preserve"> </w:t>
            </w:r>
            <w:r w:rsidR="00974958" w:rsidRPr="00C71A2C">
              <w:t>from</w:t>
            </w:r>
            <w:r w:rsidR="00974958" w:rsidRPr="00C71A2C">
              <w:t xml:space="preserve"> </w:t>
            </w:r>
            <w:r w:rsidR="00974958" w:rsidRPr="00C71A2C">
              <w:t>the</w:t>
            </w:r>
            <w:r w:rsidR="00974958" w:rsidRPr="00C71A2C">
              <w:t xml:space="preserve"> </w:t>
            </w:r>
            <w:r w:rsidR="00974958" w:rsidRPr="00C71A2C">
              <w:t>myIR</w:t>
            </w:r>
            <w:r w:rsidR="00974958" w:rsidRPr="00C71A2C">
              <w:t xml:space="preserve"> </w:t>
            </w:r>
            <w:r w:rsidR="00974958" w:rsidRPr="00C71A2C">
              <w:t>login</w:t>
            </w:r>
            <w:r w:rsidR="00974958" w:rsidRPr="00C71A2C">
              <w:t xml:space="preserve"> </w:t>
            </w:r>
            <w:r w:rsidR="00974958" w:rsidRPr="00C71A2C">
              <w:t>screen</w:t>
            </w:r>
            <w:r w:rsidR="00974958" w:rsidRPr="00C71A2C">
              <w:t xml:space="preserve"> </w:t>
            </w:r>
            <w:r w:rsidR="00974958" w:rsidRPr="00C71A2C">
              <w:t>and</w:t>
            </w:r>
            <w:r w:rsidR="00974958" w:rsidRPr="00C71A2C">
              <w:t xml:space="preserve"> </w:t>
            </w:r>
            <w:proofErr w:type="gramStart"/>
            <w:r w:rsidR="00974958" w:rsidRPr="00C71A2C">
              <w:t>we’ll</w:t>
            </w:r>
            <w:proofErr w:type="gramEnd"/>
            <w:r w:rsidR="00974958" w:rsidRPr="00C71A2C">
              <w:t xml:space="preserve"> </w:t>
            </w:r>
            <w:r w:rsidR="00974958" w:rsidRPr="00C71A2C">
              <w:t>send</w:t>
            </w:r>
            <w:r w:rsidR="00974958" w:rsidRPr="00C71A2C">
              <w:t xml:space="preserve"> </w:t>
            </w:r>
            <w:r w:rsidR="00974958" w:rsidRPr="00C71A2C">
              <w:t>them</w:t>
            </w:r>
            <w:r w:rsidR="00974958" w:rsidRPr="00C71A2C">
              <w:t xml:space="preserve"> </w:t>
            </w:r>
            <w:r w:rsidR="00974958" w:rsidRPr="00C71A2C">
              <w:t>to</w:t>
            </w:r>
            <w:r w:rsidR="00974958" w:rsidRPr="00C71A2C">
              <w:t xml:space="preserve"> </w:t>
            </w:r>
            <w:r w:rsidR="00974958" w:rsidRPr="00C71A2C">
              <w:t>the</w:t>
            </w:r>
            <w:r w:rsidR="00974958" w:rsidRPr="00C71A2C">
              <w:t xml:space="preserve"> </w:t>
            </w:r>
            <w:r w:rsidR="00974958" w:rsidRPr="00C71A2C">
              <w:t>email</w:t>
            </w:r>
            <w:r w:rsidR="00974958" w:rsidRPr="00C71A2C">
              <w:t xml:space="preserve"> </w:t>
            </w:r>
            <w:r w:rsidR="00974958" w:rsidRPr="00C71A2C">
              <w:t>address</w:t>
            </w:r>
            <w:r w:rsidR="00974958" w:rsidRPr="00C71A2C">
              <w:t xml:space="preserve"> </w:t>
            </w:r>
            <w:r w:rsidR="00974958" w:rsidRPr="00C71A2C">
              <w:t>we</w:t>
            </w:r>
            <w:r w:rsidR="00974958" w:rsidRPr="00C71A2C">
              <w:t xml:space="preserve"> </w:t>
            </w:r>
            <w:r w:rsidR="00974958" w:rsidRPr="00C71A2C">
              <w:t>hold</w:t>
            </w:r>
            <w:r w:rsidR="00974958" w:rsidRPr="00C71A2C">
              <w:t xml:space="preserve"> </w:t>
            </w:r>
            <w:r w:rsidR="00974958" w:rsidRPr="00C71A2C">
              <w:t>for</w:t>
            </w:r>
            <w:r w:rsidR="00974958" w:rsidRPr="00C71A2C">
              <w:t xml:space="preserve"> </w:t>
            </w:r>
            <w:r w:rsidR="00974958" w:rsidRPr="00C71A2C">
              <w:t>you.</w:t>
            </w:r>
          </w:p>
        </w:tc>
      </w:tr>
      <w:bookmarkEnd w:id="8"/>
    </w:tbl>
    <w:p w14:paraId="57AA26B0" w14:textId="77777777" w:rsidR="00661117" w:rsidRPr="00661117" w:rsidRDefault="00661117" w:rsidP="00661117">
      <w:pPr>
        <w:spacing w:after="0"/>
      </w:pPr>
    </w:p>
    <w:sectPr w:rsidR="00661117" w:rsidRPr="00661117" w:rsidSect="00880F40">
      <w:headerReference w:type="default" r:id="rId17"/>
      <w:footerReference w:type="default" r:id="rId18"/>
      <w:pgSz w:w="11910" w:h="16840"/>
      <w:pgMar w:top="567" w:right="680" w:bottom="601" w:left="567" w:header="0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9EC5" w14:textId="77777777" w:rsidR="00000000" w:rsidRDefault="00974958">
      <w:pPr>
        <w:spacing w:after="0"/>
      </w:pPr>
      <w:r>
        <w:separator/>
      </w:r>
    </w:p>
  </w:endnote>
  <w:endnote w:type="continuationSeparator" w:id="0">
    <w:p w14:paraId="46006447" w14:textId="77777777" w:rsidR="00000000" w:rsidRDefault="009749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3643" w14:textId="5D99A0DA" w:rsidR="00073EC7" w:rsidRPr="00A84A9B" w:rsidRDefault="00A84A9B" w:rsidP="00B6556C"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hd w:val="clear" w:color="auto" w:fill="000000" w:themeFill="text1"/>
      <w:tabs>
        <w:tab w:val="right" w:pos="10632"/>
      </w:tabs>
      <w:spacing w:before="100" w:after="100"/>
      <w:ind w:left="142"/>
    </w:pPr>
    <w:r w:rsidRPr="00A84A9B">
      <w:rPr>
        <w:sz w:val="12"/>
        <w:szCs w:val="12"/>
      </w:rPr>
      <w:t>The information in this document was current at the time of publication. Please refer to our website for the most up-to-date information.</w:t>
    </w:r>
    <w:r>
      <w:rPr>
        <w:sz w:val="12"/>
        <w:szCs w:val="12"/>
      </w:rPr>
      <w:tab/>
    </w:r>
    <w:r w:rsidRPr="00A84A9B">
      <w:rPr>
        <w:b/>
        <w:bCs/>
        <w:sz w:val="16"/>
        <w:szCs w:val="16"/>
      </w:rPr>
      <w:t>ird.govt.nz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BB05" w14:textId="77777777" w:rsidR="00000000" w:rsidRDefault="00974958">
      <w:pPr>
        <w:spacing w:after="0"/>
      </w:pPr>
      <w:r>
        <w:separator/>
      </w:r>
    </w:p>
  </w:footnote>
  <w:footnote w:type="continuationSeparator" w:id="0">
    <w:p w14:paraId="69996BE0" w14:textId="77777777" w:rsidR="00000000" w:rsidRDefault="009749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AE28" w14:textId="77777777" w:rsidR="00B41696" w:rsidRPr="00DF6E61" w:rsidRDefault="00B41696" w:rsidP="00DF6E61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0D9F"/>
    <w:multiLevelType w:val="hybridMultilevel"/>
    <w:tmpl w:val="6A8A8DB8"/>
    <w:lvl w:ilvl="0" w:tplc="35660534">
      <w:numFmt w:val="bullet"/>
      <w:lvlText w:val=""/>
      <w:lvlJc w:val="left"/>
      <w:pPr>
        <w:ind w:left="773" w:hanging="227"/>
      </w:pPr>
      <w:rPr>
        <w:rFonts w:ascii="Symbol" w:eastAsia="Symbol" w:hAnsi="Symbol" w:cs="Symbol" w:hint="default"/>
        <w:color w:val="231F20"/>
        <w:w w:val="100"/>
        <w:sz w:val="17"/>
        <w:szCs w:val="17"/>
        <w:lang w:val="en-US" w:eastAsia="en-US" w:bidi="ar-SA"/>
      </w:rPr>
    </w:lvl>
    <w:lvl w:ilvl="1" w:tplc="F104A4EA">
      <w:numFmt w:val="bullet"/>
      <w:lvlText w:val="•"/>
      <w:lvlJc w:val="left"/>
      <w:pPr>
        <w:ind w:left="1822" w:hanging="227"/>
      </w:pPr>
      <w:rPr>
        <w:rFonts w:hint="default"/>
        <w:lang w:val="en-US" w:eastAsia="en-US" w:bidi="ar-SA"/>
      </w:rPr>
    </w:lvl>
    <w:lvl w:ilvl="2" w:tplc="529A5E90">
      <w:numFmt w:val="bullet"/>
      <w:lvlText w:val="•"/>
      <w:lvlJc w:val="left"/>
      <w:pPr>
        <w:ind w:left="2865" w:hanging="227"/>
      </w:pPr>
      <w:rPr>
        <w:rFonts w:hint="default"/>
        <w:lang w:val="en-US" w:eastAsia="en-US" w:bidi="ar-SA"/>
      </w:rPr>
    </w:lvl>
    <w:lvl w:ilvl="3" w:tplc="1D8A8E2C">
      <w:numFmt w:val="bullet"/>
      <w:lvlText w:val="•"/>
      <w:lvlJc w:val="left"/>
      <w:pPr>
        <w:ind w:left="3907" w:hanging="227"/>
      </w:pPr>
      <w:rPr>
        <w:rFonts w:hint="default"/>
        <w:lang w:val="en-US" w:eastAsia="en-US" w:bidi="ar-SA"/>
      </w:rPr>
    </w:lvl>
    <w:lvl w:ilvl="4" w:tplc="B28E81EE">
      <w:numFmt w:val="bullet"/>
      <w:lvlText w:val="•"/>
      <w:lvlJc w:val="left"/>
      <w:pPr>
        <w:ind w:left="4950" w:hanging="227"/>
      </w:pPr>
      <w:rPr>
        <w:rFonts w:hint="default"/>
        <w:lang w:val="en-US" w:eastAsia="en-US" w:bidi="ar-SA"/>
      </w:rPr>
    </w:lvl>
    <w:lvl w:ilvl="5" w:tplc="055AC8EA">
      <w:numFmt w:val="bullet"/>
      <w:lvlText w:val="•"/>
      <w:lvlJc w:val="left"/>
      <w:pPr>
        <w:ind w:left="5992" w:hanging="227"/>
      </w:pPr>
      <w:rPr>
        <w:rFonts w:hint="default"/>
        <w:lang w:val="en-US" w:eastAsia="en-US" w:bidi="ar-SA"/>
      </w:rPr>
    </w:lvl>
    <w:lvl w:ilvl="6" w:tplc="3328FB08">
      <w:numFmt w:val="bullet"/>
      <w:lvlText w:val="•"/>
      <w:lvlJc w:val="left"/>
      <w:pPr>
        <w:ind w:left="7035" w:hanging="227"/>
      </w:pPr>
      <w:rPr>
        <w:rFonts w:hint="default"/>
        <w:lang w:val="en-US" w:eastAsia="en-US" w:bidi="ar-SA"/>
      </w:rPr>
    </w:lvl>
    <w:lvl w:ilvl="7" w:tplc="135037DA">
      <w:numFmt w:val="bullet"/>
      <w:lvlText w:val="•"/>
      <w:lvlJc w:val="left"/>
      <w:pPr>
        <w:ind w:left="8077" w:hanging="227"/>
      </w:pPr>
      <w:rPr>
        <w:rFonts w:hint="default"/>
        <w:lang w:val="en-US" w:eastAsia="en-US" w:bidi="ar-SA"/>
      </w:rPr>
    </w:lvl>
    <w:lvl w:ilvl="8" w:tplc="3752909A">
      <w:numFmt w:val="bullet"/>
      <w:lvlText w:val="•"/>
      <w:lvlJc w:val="left"/>
      <w:pPr>
        <w:ind w:left="9120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21A569BC"/>
    <w:multiLevelType w:val="hybridMultilevel"/>
    <w:tmpl w:val="370088B2"/>
    <w:lvl w:ilvl="0" w:tplc="999EC3A4">
      <w:numFmt w:val="bullet"/>
      <w:lvlText w:val="•"/>
      <w:lvlJc w:val="left"/>
      <w:pPr>
        <w:ind w:left="856" w:hanging="199"/>
      </w:pPr>
      <w:rPr>
        <w:rFonts w:ascii="Trebuchet MS" w:eastAsia="Trebuchet MS" w:hAnsi="Trebuchet MS" w:cs="Trebuchet MS" w:hint="default"/>
        <w:b/>
        <w:bCs/>
        <w:color w:val="231F20"/>
        <w:w w:val="66"/>
        <w:sz w:val="19"/>
        <w:szCs w:val="19"/>
        <w:lang w:val="en-US" w:eastAsia="en-US" w:bidi="ar-SA"/>
      </w:rPr>
    </w:lvl>
    <w:lvl w:ilvl="1" w:tplc="F3468AE4">
      <w:numFmt w:val="bullet"/>
      <w:lvlText w:val="•"/>
      <w:lvlJc w:val="left"/>
      <w:pPr>
        <w:ind w:left="1868" w:hanging="199"/>
      </w:pPr>
      <w:rPr>
        <w:rFonts w:hint="default"/>
        <w:lang w:val="en-US" w:eastAsia="en-US" w:bidi="ar-SA"/>
      </w:rPr>
    </w:lvl>
    <w:lvl w:ilvl="2" w:tplc="F75E7E56">
      <w:numFmt w:val="bullet"/>
      <w:lvlText w:val="•"/>
      <w:lvlJc w:val="left"/>
      <w:pPr>
        <w:ind w:left="2877" w:hanging="199"/>
      </w:pPr>
      <w:rPr>
        <w:rFonts w:hint="default"/>
        <w:lang w:val="en-US" w:eastAsia="en-US" w:bidi="ar-SA"/>
      </w:rPr>
    </w:lvl>
    <w:lvl w:ilvl="3" w:tplc="1506F1C4">
      <w:numFmt w:val="bullet"/>
      <w:lvlText w:val="•"/>
      <w:lvlJc w:val="left"/>
      <w:pPr>
        <w:ind w:left="3885" w:hanging="199"/>
      </w:pPr>
      <w:rPr>
        <w:rFonts w:hint="default"/>
        <w:lang w:val="en-US" w:eastAsia="en-US" w:bidi="ar-SA"/>
      </w:rPr>
    </w:lvl>
    <w:lvl w:ilvl="4" w:tplc="9E743498">
      <w:numFmt w:val="bullet"/>
      <w:lvlText w:val="•"/>
      <w:lvlJc w:val="left"/>
      <w:pPr>
        <w:ind w:left="4894" w:hanging="199"/>
      </w:pPr>
      <w:rPr>
        <w:rFonts w:hint="default"/>
        <w:lang w:val="en-US" w:eastAsia="en-US" w:bidi="ar-SA"/>
      </w:rPr>
    </w:lvl>
    <w:lvl w:ilvl="5" w:tplc="2272B0E6">
      <w:numFmt w:val="bullet"/>
      <w:lvlText w:val="•"/>
      <w:lvlJc w:val="left"/>
      <w:pPr>
        <w:ind w:left="5903" w:hanging="199"/>
      </w:pPr>
      <w:rPr>
        <w:rFonts w:hint="default"/>
        <w:lang w:val="en-US" w:eastAsia="en-US" w:bidi="ar-SA"/>
      </w:rPr>
    </w:lvl>
    <w:lvl w:ilvl="6" w:tplc="DDB27094">
      <w:numFmt w:val="bullet"/>
      <w:lvlText w:val="•"/>
      <w:lvlJc w:val="left"/>
      <w:pPr>
        <w:ind w:left="6911" w:hanging="199"/>
      </w:pPr>
      <w:rPr>
        <w:rFonts w:hint="default"/>
        <w:lang w:val="en-US" w:eastAsia="en-US" w:bidi="ar-SA"/>
      </w:rPr>
    </w:lvl>
    <w:lvl w:ilvl="7" w:tplc="70668C5A">
      <w:numFmt w:val="bullet"/>
      <w:lvlText w:val="•"/>
      <w:lvlJc w:val="left"/>
      <w:pPr>
        <w:ind w:left="7920" w:hanging="199"/>
      </w:pPr>
      <w:rPr>
        <w:rFonts w:hint="default"/>
        <w:lang w:val="en-US" w:eastAsia="en-US" w:bidi="ar-SA"/>
      </w:rPr>
    </w:lvl>
    <w:lvl w:ilvl="8" w:tplc="BB1E1E2E">
      <w:numFmt w:val="bullet"/>
      <w:lvlText w:val="•"/>
      <w:lvlJc w:val="left"/>
      <w:pPr>
        <w:ind w:left="8928" w:hanging="199"/>
      </w:pPr>
      <w:rPr>
        <w:rFonts w:hint="default"/>
        <w:lang w:val="en-US" w:eastAsia="en-US" w:bidi="ar-SA"/>
      </w:rPr>
    </w:lvl>
  </w:abstractNum>
  <w:abstractNum w:abstractNumId="2" w15:restartNumberingAfterBreak="0">
    <w:nsid w:val="5D42020F"/>
    <w:multiLevelType w:val="hybridMultilevel"/>
    <w:tmpl w:val="2D4E73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9051B7"/>
    <w:multiLevelType w:val="hybridMultilevel"/>
    <w:tmpl w:val="40BE2F3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C7"/>
    <w:rsid w:val="00063BE2"/>
    <w:rsid w:val="00073EC7"/>
    <w:rsid w:val="000A220F"/>
    <w:rsid w:val="001258CB"/>
    <w:rsid w:val="00244DA3"/>
    <w:rsid w:val="002A3BBE"/>
    <w:rsid w:val="00310265"/>
    <w:rsid w:val="004034CB"/>
    <w:rsid w:val="00475196"/>
    <w:rsid w:val="004832AC"/>
    <w:rsid w:val="00661117"/>
    <w:rsid w:val="00880F40"/>
    <w:rsid w:val="00974958"/>
    <w:rsid w:val="009D3A34"/>
    <w:rsid w:val="00A71493"/>
    <w:rsid w:val="00A84A9B"/>
    <w:rsid w:val="00B41696"/>
    <w:rsid w:val="00B6556C"/>
    <w:rsid w:val="00BA5406"/>
    <w:rsid w:val="00BF0BE6"/>
    <w:rsid w:val="00CB1B72"/>
    <w:rsid w:val="00DF6E61"/>
    <w:rsid w:val="00E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8CFD07B"/>
  <w15:docId w15:val="{685B5310-C007-4182-A8EB-AC39F8B9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65"/>
    <w:pPr>
      <w:spacing w:after="200"/>
      <w:jc w:val="both"/>
    </w:pPr>
    <w:rPr>
      <w:rFonts w:ascii="Verdana" w:eastAsia="Verdana" w:hAnsi="Verdana" w:cs="Verdana"/>
      <w:sz w:val="20"/>
      <w:lang w:val="en-NZ"/>
    </w:rPr>
  </w:style>
  <w:style w:type="paragraph" w:styleId="Heading1">
    <w:name w:val="heading 1"/>
    <w:basedOn w:val="Normal"/>
    <w:uiPriority w:val="9"/>
    <w:qFormat/>
    <w:rsid w:val="00B6556C"/>
    <w:pPr>
      <w:spacing w:before="200"/>
      <w:outlineLvl w:val="0"/>
    </w:pPr>
    <w:rPr>
      <w:b/>
      <w:bCs/>
      <w:color w:val="00365F"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063BE2"/>
    <w:pPr>
      <w:spacing w:before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58CB"/>
    <w:pPr>
      <w:spacing w:after="100"/>
    </w:pPr>
    <w:rPr>
      <w:szCs w:val="17"/>
    </w:rPr>
  </w:style>
  <w:style w:type="paragraph" w:styleId="Title">
    <w:name w:val="Title"/>
    <w:basedOn w:val="Normal"/>
    <w:uiPriority w:val="10"/>
    <w:qFormat/>
    <w:rsid w:val="00063BE2"/>
    <w:pPr>
      <w:spacing w:before="200"/>
      <w:ind w:left="323"/>
    </w:pPr>
    <w:rPr>
      <w:rFonts w:ascii="Calibri" w:eastAsia="Calibri" w:hAnsi="Calibri" w:cs="Calibri"/>
      <w:b/>
      <w:bCs/>
      <w:sz w:val="50"/>
      <w:szCs w:val="50"/>
      <w:lang w:val="en-US"/>
    </w:rPr>
  </w:style>
  <w:style w:type="paragraph" w:styleId="ListParagraph">
    <w:name w:val="List Paragraph"/>
    <w:basedOn w:val="Normal"/>
    <w:uiPriority w:val="1"/>
    <w:qFormat/>
    <w:pPr>
      <w:spacing w:before="52"/>
      <w:ind w:left="773" w:hanging="228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table" w:styleId="TableGrid">
    <w:name w:val="Table Grid"/>
    <w:basedOn w:val="TableNormal"/>
    <w:uiPriority w:val="39"/>
    <w:rsid w:val="0012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heading">
    <w:name w:val="Example heading"/>
    <w:basedOn w:val="Normal"/>
    <w:next w:val="Normal"/>
    <w:qFormat/>
    <w:rsid w:val="00310265"/>
    <w:pPr>
      <w:spacing w:before="200"/>
    </w:pPr>
    <w:rPr>
      <w:b/>
      <w:bCs/>
    </w:rPr>
  </w:style>
  <w:style w:type="paragraph" w:customStyle="1" w:styleId="Exampleseparater">
    <w:name w:val="Example separater"/>
    <w:basedOn w:val="Normal"/>
    <w:qFormat/>
    <w:rsid w:val="00310265"/>
    <w:pPr>
      <w:spacing w:after="0"/>
    </w:pPr>
  </w:style>
  <w:style w:type="character" w:styleId="Strong">
    <w:name w:val="Strong"/>
    <w:basedOn w:val="DefaultParagraphFont"/>
    <w:uiPriority w:val="22"/>
    <w:qFormat/>
    <w:rsid w:val="00CB1B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B1B7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1B72"/>
    <w:rPr>
      <w:rFonts w:ascii="Verdana" w:eastAsia="Verdana" w:hAnsi="Verdana" w:cs="Verdana"/>
      <w:sz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CB1B7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1B72"/>
    <w:rPr>
      <w:rFonts w:ascii="Verdana" w:eastAsia="Verdana" w:hAnsi="Verdana" w:cs="Verdana"/>
      <w:sz w:val="20"/>
      <w:lang w:val="en-NZ"/>
    </w:rPr>
  </w:style>
  <w:style w:type="paragraph" w:styleId="NoSpacing">
    <w:name w:val="No Spacing"/>
    <w:uiPriority w:val="1"/>
    <w:qFormat/>
    <w:rsid w:val="009D3A34"/>
    <w:pPr>
      <w:jc w:val="both"/>
    </w:pPr>
    <w:rPr>
      <w:rFonts w:ascii="Verdana" w:eastAsia="Verdana" w:hAnsi="Verdana" w:cs="Verdana"/>
      <w:sz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package" Target="embeddings/Microsoft_Visio_Drawing.vsd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2187</Words>
  <Characters>10634</Characters>
  <Application>Microsoft Office Word</Application>
  <DocSecurity>0</DocSecurity>
  <Lines>886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Proposed changes to the bright-line test (March 2021)</vt:lpstr>
    </vt:vector>
  </TitlesOfParts>
  <Company>Inland Revenue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Proposed changes to the bright-line test (March 2021)</dc:title>
  <dc:creator/>
  <dcterms:created xsi:type="dcterms:W3CDTF">2021-05-09T05:07:00Z</dcterms:created>
  <dcterms:modified xsi:type="dcterms:W3CDTF">2021-05-09T05:07:00Z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